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B5EC" w14:textId="77777777" w:rsidR="0045260C" w:rsidRDefault="0045260C" w:rsidP="00FB55DA">
      <w:pPr>
        <w:spacing w:after="0"/>
        <w:ind w:right="397"/>
        <w:jc w:val="center"/>
        <w:rPr>
          <w:rFonts w:ascii="Times New Roman" w:hAnsi="Times New Roman" w:cs="Times New Roman"/>
          <w:b/>
        </w:rPr>
      </w:pPr>
    </w:p>
    <w:p w14:paraId="192D67C5" w14:textId="77777777" w:rsidR="00A81847" w:rsidRPr="007A5566" w:rsidRDefault="00A81847" w:rsidP="00A81847">
      <w:pPr>
        <w:jc w:val="right"/>
        <w:rPr>
          <w:rFonts w:ascii="Times New Roman" w:hAnsi="Times New Roman" w:cs="Times New Roman"/>
          <w:i/>
          <w:sz w:val="18"/>
        </w:rPr>
      </w:pPr>
      <w:bookmarkStart w:id="0" w:name="_Hlk170376514"/>
      <w:r w:rsidRPr="007A5566">
        <w:rPr>
          <w:rFonts w:ascii="Times New Roman" w:hAnsi="Times New Roman" w:cs="Times New Roman"/>
          <w:i/>
          <w:sz w:val="18"/>
        </w:rPr>
        <w:t xml:space="preserve">Egzemplarz nr </w:t>
      </w:r>
      <w:r>
        <w:rPr>
          <w:rFonts w:ascii="Times New Roman" w:hAnsi="Times New Roman" w:cs="Times New Roman"/>
          <w:i/>
          <w:sz w:val="18"/>
        </w:rPr>
        <w:t>1</w:t>
      </w:r>
    </w:p>
    <w:bookmarkEnd w:id="0"/>
    <w:p w14:paraId="4EDA9B51" w14:textId="6D9EEBF2" w:rsidR="00FB55DA" w:rsidRPr="00FB55DA" w:rsidRDefault="00FB55DA" w:rsidP="00FB55DA">
      <w:pPr>
        <w:spacing w:after="0"/>
        <w:ind w:right="397"/>
        <w:jc w:val="center"/>
        <w:rPr>
          <w:rFonts w:ascii="Times New Roman" w:hAnsi="Times New Roman" w:cs="Times New Roman"/>
          <w:b/>
        </w:rPr>
      </w:pPr>
      <w:r w:rsidRPr="00FB55DA">
        <w:rPr>
          <w:rFonts w:ascii="Times New Roman" w:hAnsi="Times New Roman" w:cs="Times New Roman"/>
          <w:b/>
        </w:rPr>
        <w:t>Uchwała nr IV/</w:t>
      </w:r>
      <w:r>
        <w:rPr>
          <w:rFonts w:ascii="Times New Roman" w:hAnsi="Times New Roman" w:cs="Times New Roman"/>
          <w:b/>
        </w:rPr>
        <w:t>36</w:t>
      </w:r>
      <w:r w:rsidRPr="00FB55DA">
        <w:rPr>
          <w:rFonts w:ascii="Times New Roman" w:hAnsi="Times New Roman" w:cs="Times New Roman"/>
          <w:b/>
        </w:rPr>
        <w:t>/2024</w:t>
      </w:r>
    </w:p>
    <w:p w14:paraId="338558B4" w14:textId="77777777" w:rsidR="00FB55DA" w:rsidRPr="00FB55DA" w:rsidRDefault="00FB55DA" w:rsidP="00FB55DA">
      <w:pPr>
        <w:spacing w:after="0"/>
        <w:ind w:right="397"/>
        <w:jc w:val="center"/>
        <w:rPr>
          <w:rFonts w:ascii="Times New Roman" w:hAnsi="Times New Roman" w:cs="Times New Roman"/>
          <w:b/>
        </w:rPr>
      </w:pPr>
      <w:r w:rsidRPr="00FB55DA">
        <w:rPr>
          <w:rFonts w:ascii="Times New Roman" w:hAnsi="Times New Roman" w:cs="Times New Roman"/>
          <w:b/>
        </w:rPr>
        <w:t>Rady Miejskiej w Błażowej</w:t>
      </w:r>
    </w:p>
    <w:p w14:paraId="1DA8C8E9" w14:textId="77777777" w:rsidR="00FB55DA" w:rsidRPr="00FB55DA" w:rsidRDefault="00FB55DA" w:rsidP="00FB55DA">
      <w:pPr>
        <w:spacing w:after="0"/>
        <w:ind w:right="397"/>
        <w:jc w:val="center"/>
        <w:rPr>
          <w:rFonts w:ascii="Times New Roman" w:hAnsi="Times New Roman" w:cs="Times New Roman"/>
          <w:b/>
        </w:rPr>
      </w:pPr>
      <w:r w:rsidRPr="00FB55DA">
        <w:rPr>
          <w:rFonts w:ascii="Times New Roman" w:hAnsi="Times New Roman" w:cs="Times New Roman"/>
          <w:b/>
        </w:rPr>
        <w:t>z dnia 18.07.2024 roku</w:t>
      </w:r>
    </w:p>
    <w:p w14:paraId="1D5AC758" w14:textId="77777777" w:rsidR="00FA1049" w:rsidRPr="004641D6" w:rsidRDefault="00FA1049" w:rsidP="005E34B4">
      <w:pPr>
        <w:ind w:right="39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75BF8">
        <w:rPr>
          <w:rFonts w:ascii="Times New Roman" w:hAnsi="Times New Roman" w:cs="Times New Roman"/>
          <w:sz w:val="24"/>
          <w:szCs w:val="24"/>
        </w:rPr>
        <w:br/>
      </w:r>
      <w:r w:rsidRPr="004641D6">
        <w:rPr>
          <w:rStyle w:val="markedcontent"/>
          <w:rFonts w:ascii="Times New Roman" w:hAnsi="Times New Roman" w:cs="Times New Roman"/>
          <w:sz w:val="24"/>
          <w:szCs w:val="24"/>
        </w:rPr>
        <w:t>w sprawie określenia przystanków komunikacyjnych, których właścicielem lub zarządzającym jest</w:t>
      </w:r>
      <w:r w:rsidRPr="004641D6">
        <w:rPr>
          <w:rFonts w:ascii="Times New Roman" w:hAnsi="Times New Roman" w:cs="Times New Roman"/>
          <w:sz w:val="24"/>
          <w:szCs w:val="24"/>
        </w:rPr>
        <w:br/>
      </w:r>
      <w:r w:rsidRPr="004641D6">
        <w:rPr>
          <w:rStyle w:val="markedcontent"/>
          <w:rFonts w:ascii="Times New Roman" w:hAnsi="Times New Roman" w:cs="Times New Roman"/>
          <w:sz w:val="24"/>
          <w:szCs w:val="24"/>
        </w:rPr>
        <w:t>Gmina Błażowa oraz warunków i zasad korzystania z tych przystanków.</w:t>
      </w:r>
      <w:r w:rsidRPr="004641D6">
        <w:rPr>
          <w:rFonts w:ascii="Times New Roman" w:hAnsi="Times New Roman" w:cs="Times New Roman"/>
          <w:sz w:val="24"/>
          <w:szCs w:val="24"/>
        </w:rPr>
        <w:br/>
      </w:r>
    </w:p>
    <w:p w14:paraId="5967EF0B" w14:textId="77777777" w:rsidR="00275BF8" w:rsidRPr="00CD76A8" w:rsidRDefault="00FA1049" w:rsidP="00CD76A8">
      <w:pPr>
        <w:pStyle w:val="Nagwek3"/>
        <w:rPr>
          <w:rStyle w:val="markedcontent"/>
        </w:rPr>
      </w:pPr>
      <w:r w:rsidRPr="007066DF">
        <w:rPr>
          <w:rStyle w:val="markedcontent"/>
          <w:b w:val="0"/>
          <w:sz w:val="24"/>
          <w:szCs w:val="24"/>
        </w:rPr>
        <w:t>Na podstawie art. 18 ust. 2 pkt 15 z dnia 8 marca 199</w:t>
      </w:r>
      <w:r w:rsidR="00887134" w:rsidRPr="007066DF">
        <w:rPr>
          <w:rStyle w:val="markedcontent"/>
          <w:b w:val="0"/>
          <w:sz w:val="24"/>
          <w:szCs w:val="24"/>
        </w:rPr>
        <w:t xml:space="preserve">0 r. o samorządzie gminnym </w:t>
      </w:r>
      <w:r w:rsidR="00CD76A8">
        <w:rPr>
          <w:rStyle w:val="markedcontent"/>
          <w:b w:val="0"/>
          <w:sz w:val="24"/>
          <w:szCs w:val="24"/>
        </w:rPr>
        <w:t>(</w:t>
      </w:r>
      <w:r w:rsidR="00CD76A8" w:rsidRPr="00CD76A8">
        <w:rPr>
          <w:rStyle w:val="markedcontent"/>
          <w:b w:val="0"/>
          <w:sz w:val="24"/>
          <w:szCs w:val="24"/>
        </w:rPr>
        <w:t>Dz.U.2024.609 t.j. z dnia 2024.04.22</w:t>
      </w:r>
      <w:r w:rsidR="00887134" w:rsidRPr="007066DF">
        <w:rPr>
          <w:rStyle w:val="markedcontent"/>
          <w:b w:val="0"/>
          <w:sz w:val="24"/>
          <w:szCs w:val="24"/>
        </w:rPr>
        <w:t xml:space="preserve"> z pózn. zm.</w:t>
      </w:r>
      <w:r w:rsidRPr="007066DF">
        <w:rPr>
          <w:rStyle w:val="markedcontent"/>
          <w:b w:val="0"/>
          <w:sz w:val="24"/>
          <w:szCs w:val="24"/>
        </w:rPr>
        <w:t>)</w:t>
      </w:r>
      <w:r w:rsidR="00887134" w:rsidRPr="007066DF">
        <w:rPr>
          <w:rStyle w:val="markedcontent"/>
          <w:b w:val="0"/>
          <w:sz w:val="24"/>
          <w:szCs w:val="24"/>
        </w:rPr>
        <w:t xml:space="preserve"> </w:t>
      </w:r>
      <w:r w:rsidRPr="007066DF">
        <w:rPr>
          <w:rStyle w:val="markedcontent"/>
          <w:b w:val="0"/>
          <w:sz w:val="24"/>
          <w:szCs w:val="24"/>
        </w:rPr>
        <w:t>oraz art.15 ust. 1 pkt 6 oraz art.15 ust.2 ust</w:t>
      </w:r>
      <w:r w:rsidR="00275BF8" w:rsidRPr="007066DF">
        <w:rPr>
          <w:rStyle w:val="markedcontent"/>
          <w:b w:val="0"/>
          <w:sz w:val="24"/>
          <w:szCs w:val="24"/>
        </w:rPr>
        <w:t>awy z dnia 16 grudnia 2010 r. o </w:t>
      </w:r>
      <w:r w:rsidRPr="007066DF">
        <w:rPr>
          <w:rStyle w:val="markedcontent"/>
          <w:b w:val="0"/>
          <w:sz w:val="24"/>
          <w:szCs w:val="24"/>
        </w:rPr>
        <w:t>publicznym transporcie zbiorowym</w:t>
      </w:r>
      <w:r w:rsidR="004641D6" w:rsidRPr="007066DF">
        <w:rPr>
          <w:rStyle w:val="markedcontent"/>
          <w:b w:val="0"/>
          <w:sz w:val="24"/>
          <w:szCs w:val="24"/>
        </w:rPr>
        <w:t xml:space="preserve"> (</w:t>
      </w:r>
      <w:r w:rsidR="00CD76A8" w:rsidRPr="00CD76A8">
        <w:rPr>
          <w:rStyle w:val="markedcontent"/>
          <w:b w:val="0"/>
          <w:sz w:val="24"/>
          <w:szCs w:val="24"/>
        </w:rPr>
        <w:t>Dz.U.</w:t>
      </w:r>
      <w:r w:rsidR="0035096F">
        <w:rPr>
          <w:rStyle w:val="markedcontent"/>
          <w:b w:val="0"/>
          <w:sz w:val="24"/>
          <w:szCs w:val="24"/>
        </w:rPr>
        <w:t>2023 r., poz.2778)</w:t>
      </w:r>
      <w:r w:rsidRPr="007066DF">
        <w:rPr>
          <w:rStyle w:val="markedcontent"/>
          <w:b w:val="0"/>
          <w:sz w:val="24"/>
          <w:szCs w:val="24"/>
        </w:rPr>
        <w:t xml:space="preserve"> </w:t>
      </w:r>
    </w:p>
    <w:p w14:paraId="034A6F76" w14:textId="77777777" w:rsidR="00275BF8" w:rsidRPr="00275BF8" w:rsidRDefault="00275BF8" w:rsidP="00275BF8">
      <w:pPr>
        <w:pStyle w:val="Nagwek3"/>
        <w:contextualSpacing/>
        <w:jc w:val="both"/>
        <w:rPr>
          <w:rStyle w:val="markedcontent"/>
          <w:b w:val="0"/>
          <w:sz w:val="24"/>
          <w:szCs w:val="28"/>
        </w:rPr>
      </w:pPr>
    </w:p>
    <w:p w14:paraId="59A2BC03" w14:textId="77777777" w:rsidR="00887134" w:rsidRPr="00887134" w:rsidRDefault="00FA1049" w:rsidP="00887134">
      <w:pPr>
        <w:pStyle w:val="Nagwek3"/>
        <w:jc w:val="center"/>
        <w:rPr>
          <w:rStyle w:val="markedcontent"/>
          <w:sz w:val="28"/>
          <w:szCs w:val="28"/>
        </w:rPr>
      </w:pPr>
      <w:r w:rsidRPr="00887134">
        <w:rPr>
          <w:rStyle w:val="markedcontent"/>
          <w:sz w:val="28"/>
          <w:szCs w:val="28"/>
        </w:rPr>
        <w:t>Rada Miejska Błażowej uchwala, co następuje:</w:t>
      </w:r>
    </w:p>
    <w:p w14:paraId="53139722" w14:textId="77777777" w:rsidR="00887134" w:rsidRDefault="00FA1049" w:rsidP="006B06C8">
      <w:pPr>
        <w:pStyle w:val="Nagwek3"/>
        <w:ind w:left="567" w:hanging="567"/>
        <w:rPr>
          <w:rStyle w:val="markedcontent"/>
          <w:b w:val="0"/>
          <w:sz w:val="26"/>
          <w:szCs w:val="26"/>
        </w:rPr>
      </w:pPr>
      <w:r w:rsidRPr="00887134">
        <w:rPr>
          <w:rStyle w:val="markedcontent"/>
          <w:b w:val="0"/>
          <w:sz w:val="26"/>
          <w:szCs w:val="26"/>
        </w:rPr>
        <w:t>§ 1. Określa się przystanki komunikacyjne na terenie Gminy Błażowa, których właścicielem lub</w:t>
      </w:r>
      <w:r w:rsidR="00887134" w:rsidRPr="00887134">
        <w:rPr>
          <w:b w:val="0"/>
          <w:sz w:val="26"/>
          <w:szCs w:val="26"/>
        </w:rPr>
        <w:t xml:space="preserve"> </w:t>
      </w:r>
      <w:r w:rsidRPr="00887134">
        <w:rPr>
          <w:rStyle w:val="markedcontent"/>
          <w:b w:val="0"/>
          <w:sz w:val="26"/>
          <w:szCs w:val="26"/>
        </w:rPr>
        <w:t>zarządzającym jest Gmina Błażowa, zgodnie z załącznikiem nr 1 do niniejszej uchwały.</w:t>
      </w:r>
      <w:r w:rsidRPr="00887134">
        <w:rPr>
          <w:b w:val="0"/>
          <w:sz w:val="26"/>
          <w:szCs w:val="26"/>
        </w:rPr>
        <w:br/>
      </w:r>
    </w:p>
    <w:p w14:paraId="3199CE3E" w14:textId="77777777" w:rsidR="00887134" w:rsidRDefault="00FA1049" w:rsidP="006B06C8">
      <w:pPr>
        <w:pStyle w:val="Nagwek3"/>
        <w:ind w:left="567" w:hanging="567"/>
        <w:rPr>
          <w:rStyle w:val="markedcontent"/>
          <w:b w:val="0"/>
          <w:sz w:val="26"/>
          <w:szCs w:val="26"/>
        </w:rPr>
      </w:pPr>
      <w:r w:rsidRPr="00887134">
        <w:rPr>
          <w:rStyle w:val="markedcontent"/>
          <w:b w:val="0"/>
          <w:sz w:val="26"/>
          <w:szCs w:val="26"/>
        </w:rPr>
        <w:t>§ 2. Określa się warunki i zasady korzystania z przystanków komunikacyjnych, o których mowa w § 1,</w:t>
      </w:r>
      <w:r w:rsidR="00887134" w:rsidRPr="00887134">
        <w:rPr>
          <w:b w:val="0"/>
          <w:sz w:val="26"/>
          <w:szCs w:val="26"/>
        </w:rPr>
        <w:t xml:space="preserve"> </w:t>
      </w:r>
      <w:r w:rsidRPr="00887134">
        <w:rPr>
          <w:rStyle w:val="markedcontent"/>
          <w:b w:val="0"/>
          <w:sz w:val="26"/>
          <w:szCs w:val="26"/>
        </w:rPr>
        <w:t>zgodnie z załącznikiem nr 2 do niniejszej uchwały.</w:t>
      </w:r>
      <w:r w:rsidRPr="00887134">
        <w:rPr>
          <w:b w:val="0"/>
          <w:sz w:val="26"/>
          <w:szCs w:val="26"/>
        </w:rPr>
        <w:br/>
      </w:r>
    </w:p>
    <w:p w14:paraId="7489E0A9" w14:textId="77777777" w:rsidR="00887134" w:rsidRDefault="00FA1049" w:rsidP="00887134">
      <w:pPr>
        <w:pStyle w:val="Nagwek3"/>
        <w:contextualSpacing/>
        <w:rPr>
          <w:rStyle w:val="markedcontent"/>
          <w:b w:val="0"/>
          <w:sz w:val="26"/>
          <w:szCs w:val="26"/>
        </w:rPr>
      </w:pPr>
      <w:r w:rsidRPr="00887134">
        <w:rPr>
          <w:rStyle w:val="markedcontent"/>
          <w:b w:val="0"/>
          <w:sz w:val="26"/>
          <w:szCs w:val="26"/>
        </w:rPr>
        <w:t>§ 3. Wykonanie uchwały powierza się Burmistrzowi Błażowej.</w:t>
      </w:r>
      <w:r w:rsidRPr="00887134">
        <w:rPr>
          <w:b w:val="0"/>
          <w:sz w:val="26"/>
          <w:szCs w:val="26"/>
        </w:rPr>
        <w:br/>
      </w:r>
    </w:p>
    <w:p w14:paraId="687C9FD0" w14:textId="77777777" w:rsidR="00275BF8" w:rsidRDefault="00275BF8" w:rsidP="00887134">
      <w:pPr>
        <w:pStyle w:val="Nagwek3"/>
        <w:contextualSpacing/>
        <w:rPr>
          <w:rStyle w:val="markedcontent"/>
          <w:b w:val="0"/>
          <w:sz w:val="26"/>
          <w:szCs w:val="26"/>
        </w:rPr>
      </w:pPr>
    </w:p>
    <w:p w14:paraId="100BE879" w14:textId="77777777" w:rsidR="002F4DD8" w:rsidRDefault="002F4DD8" w:rsidP="006B06C8">
      <w:pPr>
        <w:pStyle w:val="Nagwek3"/>
        <w:ind w:left="567" w:hanging="567"/>
        <w:contextualSpacing/>
        <w:rPr>
          <w:rStyle w:val="markedcontent"/>
          <w:b w:val="0"/>
          <w:sz w:val="26"/>
          <w:szCs w:val="26"/>
        </w:rPr>
      </w:pPr>
      <w:r w:rsidRPr="00887134">
        <w:rPr>
          <w:rStyle w:val="markedcontent"/>
          <w:b w:val="0"/>
          <w:sz w:val="26"/>
          <w:szCs w:val="26"/>
        </w:rPr>
        <w:t xml:space="preserve">§ </w:t>
      </w:r>
      <w:r w:rsidR="00275BF8">
        <w:rPr>
          <w:rStyle w:val="markedcontent"/>
          <w:b w:val="0"/>
          <w:sz w:val="26"/>
          <w:szCs w:val="26"/>
        </w:rPr>
        <w:t>4</w:t>
      </w:r>
      <w:r>
        <w:rPr>
          <w:rStyle w:val="markedcontent"/>
          <w:b w:val="0"/>
          <w:sz w:val="26"/>
          <w:szCs w:val="26"/>
        </w:rPr>
        <w:t>.</w:t>
      </w:r>
      <w:r w:rsidR="00275BF8">
        <w:rPr>
          <w:rStyle w:val="markedcontent"/>
          <w:b w:val="0"/>
          <w:sz w:val="26"/>
          <w:szCs w:val="26"/>
        </w:rPr>
        <w:t xml:space="preserve"> </w:t>
      </w:r>
      <w:r w:rsidR="00275BF8" w:rsidRPr="00275BF8">
        <w:rPr>
          <w:rStyle w:val="markedcontent"/>
          <w:b w:val="0"/>
          <w:sz w:val="26"/>
          <w:szCs w:val="26"/>
        </w:rPr>
        <w:t>Traci moc Uchwała U</w:t>
      </w:r>
      <w:r w:rsidR="00D93244" w:rsidRPr="00275BF8">
        <w:rPr>
          <w:rStyle w:val="markedcontent"/>
          <w:b w:val="0"/>
          <w:sz w:val="26"/>
          <w:szCs w:val="26"/>
        </w:rPr>
        <w:t>chwała</w:t>
      </w:r>
      <w:r w:rsidR="00275BF8" w:rsidRPr="00275BF8">
        <w:rPr>
          <w:rStyle w:val="markedcontent"/>
          <w:b w:val="0"/>
          <w:sz w:val="26"/>
          <w:szCs w:val="26"/>
        </w:rPr>
        <w:t xml:space="preserve"> N</w:t>
      </w:r>
      <w:r w:rsidR="006B06C8">
        <w:rPr>
          <w:rStyle w:val="markedcontent"/>
          <w:b w:val="0"/>
          <w:sz w:val="26"/>
          <w:szCs w:val="26"/>
        </w:rPr>
        <w:t>r </w:t>
      </w:r>
      <w:r w:rsidR="00275BF8" w:rsidRPr="00275BF8">
        <w:rPr>
          <w:rStyle w:val="markedcontent"/>
          <w:b w:val="0"/>
          <w:sz w:val="26"/>
          <w:szCs w:val="26"/>
        </w:rPr>
        <w:t xml:space="preserve"> LII/284/2022 Rady Miejskiej w</w:t>
      </w:r>
      <w:r w:rsidR="00275BF8">
        <w:rPr>
          <w:rStyle w:val="markedcontent"/>
          <w:b w:val="0"/>
          <w:sz w:val="26"/>
          <w:szCs w:val="26"/>
        </w:rPr>
        <w:t> </w:t>
      </w:r>
      <w:r w:rsidR="00275BF8" w:rsidRPr="00275BF8">
        <w:rPr>
          <w:rStyle w:val="markedcontent"/>
          <w:b w:val="0"/>
          <w:sz w:val="26"/>
          <w:szCs w:val="26"/>
        </w:rPr>
        <w:t xml:space="preserve">Błażowej z </w:t>
      </w:r>
      <w:r w:rsidR="006B06C8">
        <w:rPr>
          <w:rStyle w:val="markedcontent"/>
          <w:b w:val="0"/>
          <w:sz w:val="26"/>
          <w:szCs w:val="26"/>
        </w:rPr>
        <w:t xml:space="preserve">dnia 26 lipca 2022 r. w sprawie </w:t>
      </w:r>
      <w:r w:rsidR="00275BF8" w:rsidRPr="00275BF8">
        <w:rPr>
          <w:rStyle w:val="markedcontent"/>
          <w:b w:val="0"/>
          <w:sz w:val="26"/>
          <w:szCs w:val="26"/>
        </w:rPr>
        <w:t>określenia przystanków komunikacyjnych, których właścicielem lub zarządzającym</w:t>
      </w:r>
      <w:r w:rsidR="00275BF8">
        <w:rPr>
          <w:rStyle w:val="markedcontent"/>
          <w:b w:val="0"/>
          <w:sz w:val="26"/>
          <w:szCs w:val="26"/>
        </w:rPr>
        <w:t xml:space="preserve"> </w:t>
      </w:r>
      <w:r w:rsidR="00275BF8" w:rsidRPr="00275BF8">
        <w:rPr>
          <w:rStyle w:val="markedcontent"/>
          <w:b w:val="0"/>
          <w:sz w:val="26"/>
          <w:szCs w:val="26"/>
        </w:rPr>
        <w:t>jest Gmina Błażowa oraz warunków korzystania z tych przystanków.</w:t>
      </w:r>
    </w:p>
    <w:p w14:paraId="33E231BD" w14:textId="77777777" w:rsidR="00275BF8" w:rsidRDefault="00275BF8" w:rsidP="00887134">
      <w:pPr>
        <w:pStyle w:val="Nagwek3"/>
        <w:contextualSpacing/>
        <w:rPr>
          <w:rStyle w:val="markedcontent"/>
          <w:b w:val="0"/>
          <w:sz w:val="26"/>
          <w:szCs w:val="26"/>
        </w:rPr>
      </w:pPr>
    </w:p>
    <w:p w14:paraId="079AF9F4" w14:textId="77777777" w:rsidR="00275BF8" w:rsidRDefault="00275BF8" w:rsidP="00275BF8">
      <w:pPr>
        <w:pStyle w:val="Nagwek3"/>
        <w:contextualSpacing/>
        <w:rPr>
          <w:b w:val="0"/>
          <w:sz w:val="26"/>
          <w:szCs w:val="26"/>
        </w:rPr>
      </w:pPr>
      <w:r w:rsidRPr="00887134">
        <w:rPr>
          <w:rStyle w:val="markedcontent"/>
          <w:b w:val="0"/>
          <w:sz w:val="26"/>
          <w:szCs w:val="26"/>
        </w:rPr>
        <w:t xml:space="preserve">§ </w:t>
      </w:r>
      <w:r>
        <w:rPr>
          <w:rStyle w:val="markedcontent"/>
          <w:b w:val="0"/>
          <w:sz w:val="26"/>
          <w:szCs w:val="26"/>
        </w:rPr>
        <w:t>5</w:t>
      </w:r>
      <w:r w:rsidRPr="00887134">
        <w:rPr>
          <w:rStyle w:val="markedcontent"/>
          <w:b w:val="0"/>
          <w:sz w:val="26"/>
          <w:szCs w:val="26"/>
        </w:rPr>
        <w:t>. Uchwała wchodzi w życie po upływie 14 dni od dnia ogłoszenia w Dzienniku Urzędowym</w:t>
      </w:r>
      <w:r w:rsidRPr="0088713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</w:t>
      </w:r>
    </w:p>
    <w:p w14:paraId="5F73B465" w14:textId="77777777" w:rsidR="00275BF8" w:rsidRDefault="00275BF8" w:rsidP="006B06C8">
      <w:pPr>
        <w:pStyle w:val="Nagwek3"/>
        <w:ind w:left="426" w:hanging="426"/>
        <w:contextualSpacing/>
        <w:rPr>
          <w:rStyle w:val="markedcontent"/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</w:r>
      <w:r w:rsidRPr="00887134">
        <w:rPr>
          <w:rStyle w:val="markedcontent"/>
          <w:b w:val="0"/>
          <w:sz w:val="26"/>
          <w:szCs w:val="26"/>
        </w:rPr>
        <w:t>Województwa Podkarpackiego.</w:t>
      </w:r>
    </w:p>
    <w:p w14:paraId="74DC6DB7" w14:textId="77777777" w:rsidR="00275BF8" w:rsidRPr="00887134" w:rsidRDefault="00275BF8" w:rsidP="00887134">
      <w:pPr>
        <w:pStyle w:val="Nagwek3"/>
        <w:contextualSpacing/>
        <w:rPr>
          <w:rStyle w:val="markedcontent"/>
          <w:b w:val="0"/>
          <w:sz w:val="26"/>
          <w:szCs w:val="26"/>
        </w:rPr>
      </w:pPr>
    </w:p>
    <w:p w14:paraId="4769FC51" w14:textId="77777777" w:rsidR="00A67B7C" w:rsidRDefault="00A67B7C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48018C90" w14:textId="77777777" w:rsidR="00887134" w:rsidRDefault="00887134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310618F1" w14:textId="73D8BFAC" w:rsidR="009617DF" w:rsidRPr="003F2C95" w:rsidRDefault="009617DF" w:rsidP="009617DF">
      <w:pPr>
        <w:spacing w:after="0"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F2C95">
        <w:rPr>
          <w:rFonts w:ascii="Times New Roman" w:hAnsi="Times New Roman" w:cs="Times New Roman"/>
        </w:rPr>
        <w:t>Przewodniczący Rady Miejskiej</w:t>
      </w:r>
    </w:p>
    <w:p w14:paraId="51F79025" w14:textId="77777777" w:rsidR="009617DF" w:rsidRPr="003F2C95" w:rsidRDefault="009617DF" w:rsidP="009617DF">
      <w:pPr>
        <w:spacing w:after="0" w:line="276" w:lineRule="auto"/>
        <w:rPr>
          <w:rFonts w:ascii="Times New Roman" w:hAnsi="Times New Roman" w:cs="Times New Roman"/>
        </w:rPr>
      </w:pPr>
    </w:p>
    <w:p w14:paraId="2161B6EE" w14:textId="77777777" w:rsidR="009617DF" w:rsidRDefault="009617DF" w:rsidP="009617DF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ruczek</w:t>
      </w:r>
    </w:p>
    <w:p w14:paraId="644E8929" w14:textId="77777777" w:rsidR="00A81847" w:rsidRDefault="00A81847" w:rsidP="009617DF">
      <w:pPr>
        <w:spacing w:after="0" w:line="276" w:lineRule="auto"/>
        <w:rPr>
          <w:rFonts w:ascii="Times New Roman" w:hAnsi="Times New Roman" w:cs="Times New Roman"/>
        </w:rPr>
      </w:pPr>
    </w:p>
    <w:p w14:paraId="38F08659" w14:textId="77777777" w:rsidR="00A81847" w:rsidRPr="003F2C95" w:rsidRDefault="00A81847" w:rsidP="009617DF">
      <w:pPr>
        <w:spacing w:after="0" w:line="276" w:lineRule="auto"/>
        <w:rPr>
          <w:rFonts w:ascii="Times New Roman" w:hAnsi="Times New Roman" w:cs="Times New Roman"/>
        </w:rPr>
      </w:pPr>
    </w:p>
    <w:p w14:paraId="7E7A41AE" w14:textId="77777777" w:rsidR="00887134" w:rsidRDefault="00887134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5D193FA4" w14:textId="77777777" w:rsidR="00A81847" w:rsidRPr="007A5566" w:rsidRDefault="00A81847" w:rsidP="00A8184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1" w:name="_Hlk170376540"/>
      <w:r w:rsidRPr="007A5566">
        <w:rPr>
          <w:rFonts w:ascii="Times New Roman" w:hAnsi="Times New Roman" w:cs="Times New Roman"/>
          <w:i/>
          <w:sz w:val="18"/>
          <w:szCs w:val="18"/>
        </w:rPr>
        <w:t>Wykonano w 2 Egzemplarzach:</w:t>
      </w:r>
    </w:p>
    <w:p w14:paraId="2CAB50A5" w14:textId="77777777" w:rsidR="00A81847" w:rsidRPr="007A5566" w:rsidRDefault="00A81847" w:rsidP="00A8184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>- Egzemplarz nr 1 – a/a;</w:t>
      </w:r>
    </w:p>
    <w:p w14:paraId="43418A28" w14:textId="77777777" w:rsidR="00A81847" w:rsidRPr="007A5566" w:rsidRDefault="00A81847" w:rsidP="00A8184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445DED8F" w14:textId="77777777" w:rsidR="00A81847" w:rsidRPr="007A5566" w:rsidRDefault="00A81847" w:rsidP="00A8184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 xml:space="preserve">                                ul. Grunwaldzka 15, 35-959 Rzeszów.</w:t>
      </w:r>
    </w:p>
    <w:bookmarkEnd w:id="1"/>
    <w:p w14:paraId="3336BA74" w14:textId="77777777" w:rsidR="00887134" w:rsidRDefault="00887134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6FD53A33" w14:textId="33C786A6" w:rsidR="00820E05" w:rsidRPr="00222DF5" w:rsidRDefault="00820E05" w:rsidP="00820E05">
      <w:pPr>
        <w:pStyle w:val="01zalaczniknr"/>
        <w:jc w:val="right"/>
        <w:rPr>
          <w:sz w:val="22"/>
          <w:szCs w:val="22"/>
        </w:rPr>
      </w:pPr>
      <w:r w:rsidRPr="00222DF5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1</w:t>
      </w:r>
      <w:r w:rsidRPr="00222DF5">
        <w:rPr>
          <w:sz w:val="22"/>
          <w:szCs w:val="22"/>
        </w:rPr>
        <w:t xml:space="preserve"> do uchwały Nr</w:t>
      </w:r>
      <w:r w:rsidR="00FB55DA">
        <w:rPr>
          <w:sz w:val="22"/>
          <w:szCs w:val="22"/>
        </w:rPr>
        <w:t xml:space="preserve"> IV</w:t>
      </w:r>
      <w:r w:rsidRPr="00222DF5">
        <w:rPr>
          <w:sz w:val="22"/>
          <w:szCs w:val="22"/>
        </w:rPr>
        <w:t>/</w:t>
      </w:r>
      <w:r w:rsidR="00FB55DA">
        <w:rPr>
          <w:sz w:val="22"/>
          <w:szCs w:val="22"/>
        </w:rPr>
        <w:t>36</w:t>
      </w:r>
      <w:r w:rsidRPr="00222DF5">
        <w:rPr>
          <w:sz w:val="22"/>
          <w:szCs w:val="22"/>
        </w:rPr>
        <w:t>/202</w:t>
      </w:r>
      <w:r w:rsidR="009617DF">
        <w:rPr>
          <w:sz w:val="22"/>
          <w:szCs w:val="22"/>
        </w:rPr>
        <w:t>4</w:t>
      </w:r>
    </w:p>
    <w:p w14:paraId="62269FF3" w14:textId="7DF2B4D3" w:rsidR="00820E05" w:rsidRDefault="00820E05" w:rsidP="00820E05">
      <w:pPr>
        <w:pStyle w:val="01zalaczniknr"/>
        <w:jc w:val="right"/>
        <w:rPr>
          <w:sz w:val="22"/>
          <w:szCs w:val="22"/>
        </w:rPr>
      </w:pPr>
      <w:r w:rsidRPr="00222DF5">
        <w:rPr>
          <w:sz w:val="22"/>
          <w:szCs w:val="22"/>
        </w:rPr>
        <w:t xml:space="preserve">Rady Miejskiej w Błażowej </w:t>
      </w:r>
      <w:r w:rsidRPr="00222DF5">
        <w:rPr>
          <w:sz w:val="22"/>
          <w:szCs w:val="22"/>
        </w:rPr>
        <w:br/>
        <w:t>z dnia</w:t>
      </w:r>
      <w:r w:rsidR="009617DF">
        <w:rPr>
          <w:sz w:val="22"/>
          <w:szCs w:val="22"/>
        </w:rPr>
        <w:t xml:space="preserve"> 18.07.</w:t>
      </w:r>
      <w:r w:rsidRPr="00222DF5">
        <w:rPr>
          <w:sz w:val="22"/>
          <w:szCs w:val="22"/>
        </w:rPr>
        <w:t>202</w:t>
      </w:r>
      <w:r w:rsidR="009617DF">
        <w:rPr>
          <w:sz w:val="22"/>
          <w:szCs w:val="22"/>
        </w:rPr>
        <w:t>4</w:t>
      </w:r>
      <w:r w:rsidRPr="00222DF5">
        <w:rPr>
          <w:sz w:val="22"/>
          <w:szCs w:val="22"/>
        </w:rPr>
        <w:t xml:space="preserve"> r.</w:t>
      </w:r>
    </w:p>
    <w:p w14:paraId="7ED31CFE" w14:textId="77777777" w:rsidR="00820E05" w:rsidRDefault="00820E05" w:rsidP="005E34B4">
      <w:pPr>
        <w:ind w:right="397"/>
        <w:rPr>
          <w:rStyle w:val="markedcontent"/>
          <w:rFonts w:ascii="Arial" w:hAnsi="Arial" w:cs="Arial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960"/>
        <w:gridCol w:w="432"/>
        <w:gridCol w:w="440"/>
        <w:gridCol w:w="2460"/>
        <w:gridCol w:w="1360"/>
        <w:gridCol w:w="880"/>
        <w:gridCol w:w="880"/>
      </w:tblGrid>
      <w:tr w:rsidR="00CD76A8" w:rsidRPr="00CD76A8" w14:paraId="37013311" w14:textId="77777777" w:rsidTr="00CD76A8">
        <w:trPr>
          <w:trHeight w:val="9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5D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Droga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1A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Pikietaż / nr działki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A2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lang w:eastAsia="pl-PL"/>
              </w:rPr>
              <w:t>P lub 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ABB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4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60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83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Teryt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B9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</w:tr>
      <w:tr w:rsidR="00CD76A8" w:rsidRPr="00CD76A8" w14:paraId="3276750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16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F82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BF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D3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4D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Pętla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F2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F7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D3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6F6F850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A5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8A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D1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5C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F9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Pętla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91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A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7B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25C64F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08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B8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15+330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43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91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0B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7F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81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B4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E79EB30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8F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C1E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15+340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F8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2D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D5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C4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09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29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54234C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33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0E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16+120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1C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3F9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B5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70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06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CC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853236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DD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F7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16+140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7A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831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44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7C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99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CB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A31D24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0C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7A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17+170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3C0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C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2A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78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CA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97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6ABE94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6D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10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FC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C6D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11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C0B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6C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FE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8BCEB72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85D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475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17+820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F2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F4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AF7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04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9E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C7C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8F0F58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93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0A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17+880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7E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E5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05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8C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D7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7C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15BE1D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44C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9B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18+420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07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31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35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F5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C3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29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7FD110B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12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A6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18+440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568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FE2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C0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7F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4A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8D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25685E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19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FE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19+270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74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F3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F7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26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C5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11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71E9F3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38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C6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19+300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38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029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4B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644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63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803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E367A9E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921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98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20+380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C1E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CF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4E9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F0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12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90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FC613C5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CB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1D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20+410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63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DB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4D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92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3B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961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83B168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2E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48B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21+180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F7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DF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AF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91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7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E84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8E5A63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DD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CF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21+200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2C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C7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6F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BE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E6A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4F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19FFF70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EE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86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22+100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97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33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C5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Most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72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F7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D0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7E9D6D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E7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2A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22+180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C7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2E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88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Most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29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64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89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54E8B7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EA3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DW 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51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 + 088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71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DA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0FE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0E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9D5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40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27584E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A43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DW 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4E4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15 + 285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09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1B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E4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FB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B9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E9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DD81D9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D3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108056R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90E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1+350  Nr działki 997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F4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P/L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69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5FB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Nowy Borek Wola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BF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C2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39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3E7862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8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108056R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ED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0+010 Nr działki 997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17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7C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8F0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-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7F1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21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69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63D4B44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61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108056R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E7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0+030 Nr działki 997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8B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C1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0A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-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0A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5B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12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2BB035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60E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C9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CD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A5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Postronie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1A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1E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D4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7E1BF4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6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5A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5+940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24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CE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D9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Postronie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04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E4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DC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86AF4B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FB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A1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7+240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F6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C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C88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Jaworznik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01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63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D9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5DCC6F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E1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73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7+320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0F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5A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7D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Jaworznik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177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CC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EA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FC8C9BE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73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23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1+330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F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C9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BD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Granica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EE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D5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E36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E29169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F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E6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1C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FEB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FA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Granica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64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9C3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9D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8FFBC9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E0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EE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2+760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8A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F0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B40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F3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56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FE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340F47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D0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D3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2+900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DE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F4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B0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DF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6B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0A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06934E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92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66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A4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4FC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9E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Walantówka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36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94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75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43FBDB8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264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5B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4+380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A06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E4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4F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Walantówka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E5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F6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5F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E8173B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60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E74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3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5A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77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C9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60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C8D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FFE31F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E3E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621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331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2E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D7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5F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F9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6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94D64C5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75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8E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CB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6D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9A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 Park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25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0C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39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249928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60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12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6+470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C6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D3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5E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 Park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2B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AF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AA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03D67F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6E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F1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7E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C9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FC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5A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5E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87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52F32A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3C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1F1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6+920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63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6A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6D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8AA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693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CF8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ECE5A7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94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3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Działka 574/3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4C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AE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76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zajezdnia PKS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1D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97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D9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62FE31E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E0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C6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Działka 574/3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BB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13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C5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zajezdnia PKS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39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1A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9E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037DD6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6D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24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D9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EF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47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3-Maja - ul. Młynarska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E0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E6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87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E06A878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E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85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B5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8E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46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3-Maja - ul. Młynarska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65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C1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06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A4B5DD5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EA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F3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8+830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5A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3C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F0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MOR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CF2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C1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D3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394A0F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F5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14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8+860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3E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F2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66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MOR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16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C1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D3A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88EB8CB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22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94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0+710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AB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BC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4F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Osiedle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81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43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DD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895670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83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2C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0+760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22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C5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68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Osiedle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D9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61D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FC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519447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428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E1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1+890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0F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F0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F2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Łęg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DA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BD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AF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7153E5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36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7C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B7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DB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F6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Łęg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775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78A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B4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65F1FEE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31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42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2+970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CB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B6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79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5D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93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03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054FC0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F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54B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CB5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1E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63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6B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54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C0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F8DBCC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A6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08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3C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EB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87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3D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30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AE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AB2B06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C2A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E5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3A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39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2F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30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F6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2A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5F7694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7B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DD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3+980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8C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CE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EA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99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BB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CD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CEE2406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B6D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5E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0E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E0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D4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D7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64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156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2ED1184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3F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E7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B1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7F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D3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70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B7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E2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32B12B3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ED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7B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4+930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D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8F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86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8E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B2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6A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152CBB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2D6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849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0+910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8F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446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B7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A6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0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7D3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C05616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28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A0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0+930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11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17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07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66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AB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1E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69F92C7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28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BE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1+950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1F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A3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B0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41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6BB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95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9A80CC1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9E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E4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1+980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A3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29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8D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27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74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17A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1357443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C9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42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2+620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69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B9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EB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Remiza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78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D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F4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08866757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DF6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E4B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2+770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A7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63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58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Remiza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27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E0B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50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F33080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208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C5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F6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78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29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6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2B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8E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0C1C05B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2E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CE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83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7D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65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5B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9D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511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47E882C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25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305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580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FF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C3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D48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9C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67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2F9E6B5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6C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A6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CA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3F6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3A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C50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1D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79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23D9F2E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AF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54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2+800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8F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41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AF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63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E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CB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01EA49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BD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A3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DE9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FA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063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CA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0F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EC9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B0B7705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E9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B63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68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E5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78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Zlewnia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23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63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3C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4A735900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BE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D6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C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FF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41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Zlewnia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F57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98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87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FDAED8D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2D3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29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4+700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51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95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B1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61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7D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1B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2F50AD9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156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92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4+740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F7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39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46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C2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09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B55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72A6CD95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10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78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5+630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16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2FF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3F8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2C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9D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021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39FC4EAE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70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27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5+650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6AB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F1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94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BEC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B8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2DD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1CF6B06F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D4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A10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6CE6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7DA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6EF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64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79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FD9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D76A8" w:rsidRPr="00CD76A8" w14:paraId="52B3462A" w14:textId="77777777" w:rsidTr="00CD76A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BAE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563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BE7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BD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7C3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7A4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160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8EB2" w14:textId="77777777" w:rsidR="00CD76A8" w:rsidRPr="00CD76A8" w:rsidRDefault="00CD76A8" w:rsidP="00CD7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7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</w:tbl>
    <w:p w14:paraId="42978AB4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4AB1063D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04492CC1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06468C62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5B843BC7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7AF639A0" w14:textId="09D7AF6A" w:rsidR="00A67B7C" w:rsidRPr="00222DF5" w:rsidRDefault="00A67B7C" w:rsidP="004641D6">
      <w:pPr>
        <w:pStyle w:val="01zalaczniknr"/>
        <w:jc w:val="right"/>
        <w:rPr>
          <w:sz w:val="22"/>
          <w:szCs w:val="22"/>
        </w:rPr>
      </w:pPr>
      <w:r w:rsidRPr="00222DF5">
        <w:rPr>
          <w:sz w:val="22"/>
          <w:szCs w:val="22"/>
        </w:rPr>
        <w:lastRenderedPageBreak/>
        <w:t xml:space="preserve">Załącznik Nr 2 do uchwały Nr </w:t>
      </w:r>
      <w:r w:rsidR="00FB55DA">
        <w:rPr>
          <w:sz w:val="22"/>
          <w:szCs w:val="22"/>
        </w:rPr>
        <w:t>IV</w:t>
      </w:r>
      <w:r w:rsidRPr="00222DF5">
        <w:rPr>
          <w:sz w:val="22"/>
          <w:szCs w:val="22"/>
        </w:rPr>
        <w:t>/</w:t>
      </w:r>
      <w:r w:rsidR="00FB55DA">
        <w:rPr>
          <w:sz w:val="22"/>
          <w:szCs w:val="22"/>
        </w:rPr>
        <w:t>36</w:t>
      </w:r>
      <w:r w:rsidRPr="00222DF5">
        <w:rPr>
          <w:sz w:val="22"/>
          <w:szCs w:val="22"/>
        </w:rPr>
        <w:t>/202</w:t>
      </w:r>
      <w:r w:rsidR="00CD76A8">
        <w:rPr>
          <w:sz w:val="22"/>
          <w:szCs w:val="22"/>
        </w:rPr>
        <w:t>4</w:t>
      </w:r>
    </w:p>
    <w:p w14:paraId="530DA463" w14:textId="6EF2F076" w:rsidR="00A67B7C" w:rsidRDefault="00A67B7C" w:rsidP="00A67B7C">
      <w:pPr>
        <w:pStyle w:val="01zalaczniknr"/>
        <w:jc w:val="right"/>
        <w:rPr>
          <w:sz w:val="22"/>
          <w:szCs w:val="22"/>
        </w:rPr>
      </w:pPr>
      <w:r w:rsidRPr="00222DF5">
        <w:rPr>
          <w:sz w:val="22"/>
          <w:szCs w:val="22"/>
        </w:rPr>
        <w:t xml:space="preserve">Rady Miejskiej w Błażowej </w:t>
      </w:r>
      <w:r w:rsidRPr="00222DF5">
        <w:rPr>
          <w:sz w:val="22"/>
          <w:szCs w:val="22"/>
        </w:rPr>
        <w:br/>
        <w:t xml:space="preserve">z dnia </w:t>
      </w:r>
      <w:r w:rsidR="009617DF">
        <w:rPr>
          <w:sz w:val="22"/>
          <w:szCs w:val="22"/>
        </w:rPr>
        <w:t>18</w:t>
      </w:r>
      <w:r w:rsidRPr="00222DF5">
        <w:rPr>
          <w:sz w:val="22"/>
          <w:szCs w:val="22"/>
        </w:rPr>
        <w:t xml:space="preserve"> </w:t>
      </w:r>
      <w:r w:rsidR="00CD76A8">
        <w:rPr>
          <w:sz w:val="22"/>
          <w:szCs w:val="22"/>
        </w:rPr>
        <w:t>lipca</w:t>
      </w:r>
      <w:r w:rsidRPr="00222DF5">
        <w:rPr>
          <w:sz w:val="22"/>
          <w:szCs w:val="22"/>
        </w:rPr>
        <w:t xml:space="preserve"> 202</w:t>
      </w:r>
      <w:r w:rsidR="00CD76A8">
        <w:rPr>
          <w:sz w:val="22"/>
          <w:szCs w:val="22"/>
        </w:rPr>
        <w:t>4</w:t>
      </w:r>
      <w:r w:rsidRPr="00222DF5">
        <w:rPr>
          <w:sz w:val="22"/>
          <w:szCs w:val="22"/>
        </w:rPr>
        <w:t xml:space="preserve"> r.</w:t>
      </w:r>
    </w:p>
    <w:p w14:paraId="4D684E25" w14:textId="77777777" w:rsidR="00A67B7C" w:rsidRPr="00222DF5" w:rsidRDefault="00A67B7C" w:rsidP="00A67B7C">
      <w:pPr>
        <w:pStyle w:val="01zalaczniknr"/>
        <w:jc w:val="right"/>
        <w:rPr>
          <w:sz w:val="22"/>
          <w:szCs w:val="22"/>
        </w:rPr>
      </w:pPr>
    </w:p>
    <w:p w14:paraId="358AB5A9" w14:textId="77777777" w:rsidR="00A67B7C" w:rsidRPr="00E902ED" w:rsidRDefault="00A67B7C" w:rsidP="00A67B7C">
      <w:pPr>
        <w:pStyle w:val="03podtytul"/>
      </w:pPr>
      <w:r w:rsidRPr="00E902ED">
        <w:t>Warunki i</w:t>
      </w:r>
      <w:r>
        <w:t> </w:t>
      </w:r>
      <w:r w:rsidRPr="00E902ED">
        <w:t>zasady korzystania z</w:t>
      </w:r>
      <w:r>
        <w:t> </w:t>
      </w:r>
      <w:r w:rsidRPr="00E902ED">
        <w:t>przystanków komunikacyjnych na terenie Gminy Błażowa</w:t>
      </w:r>
    </w:p>
    <w:p w14:paraId="2567F488" w14:textId="77777777" w:rsidR="00A67B7C" w:rsidRDefault="00A67B7C" w:rsidP="00887134">
      <w:pPr>
        <w:pStyle w:val="06akapitjustowanie"/>
        <w:ind w:left="284" w:hanging="284"/>
      </w:pPr>
      <w:r w:rsidRPr="00E902ED">
        <w:t>1. Funkcję administratora przystanków komunikacyjnych, których właścicielem lub zarządcą jest gmina</w:t>
      </w:r>
      <w:r>
        <w:t xml:space="preserve"> Błażowa </w:t>
      </w:r>
      <w:r w:rsidRPr="00E902ED">
        <w:t xml:space="preserve">wykonuje Burmistrz </w:t>
      </w:r>
      <w:r>
        <w:t>Błażowej.</w:t>
      </w:r>
    </w:p>
    <w:p w14:paraId="201CBA9C" w14:textId="77777777" w:rsidR="00A67B7C" w:rsidRDefault="00A67B7C" w:rsidP="00887134">
      <w:pPr>
        <w:pStyle w:val="06akapitjustowanie"/>
        <w:ind w:left="284" w:hanging="284"/>
      </w:pPr>
      <w:r w:rsidRPr="00E902ED">
        <w:t>2. Z</w:t>
      </w:r>
      <w:r>
        <w:t> </w:t>
      </w:r>
      <w:r w:rsidRPr="00E902ED">
        <w:t xml:space="preserve">przystanków komunikacyjnych zlokalizowanych na terenie </w:t>
      </w:r>
      <w:r>
        <w:t>G</w:t>
      </w:r>
      <w:r w:rsidRPr="00E902ED">
        <w:t>miny Błażowa, które stanowią</w:t>
      </w:r>
      <w:r>
        <w:t xml:space="preserve"> </w:t>
      </w:r>
      <w:r w:rsidRPr="00E902ED">
        <w:t xml:space="preserve">własność </w:t>
      </w:r>
      <w:r>
        <w:t>G</w:t>
      </w:r>
      <w:r w:rsidRPr="00E902ED">
        <w:t>miny Błażowa lub są przez nią zarządzane mogą korzystać wyłącznie operatorzy oraz</w:t>
      </w:r>
      <w:r>
        <w:t xml:space="preserve"> </w:t>
      </w:r>
      <w:r w:rsidRPr="00E902ED">
        <w:t>przewoźnicy będący operatorami publicznego transportu zbiorowego, przedsiębiorcy uprawnieni do</w:t>
      </w:r>
      <w:r>
        <w:t xml:space="preserve"> </w:t>
      </w:r>
      <w:r w:rsidRPr="00E902ED">
        <w:t>prowadzenia działalności w</w:t>
      </w:r>
      <w:r>
        <w:t> </w:t>
      </w:r>
      <w:r w:rsidRPr="00E902ED">
        <w:t>zakresie przewozu osób, oraz podmioty uprawnione do</w:t>
      </w:r>
      <w:r>
        <w:t xml:space="preserve"> </w:t>
      </w:r>
      <w:r w:rsidRPr="00E902ED">
        <w:t>wykonywania publicznego transportu zbiorowego, zwani dalej przewoźnikami.</w:t>
      </w:r>
    </w:p>
    <w:p w14:paraId="092FA4CD" w14:textId="77777777" w:rsidR="00A67B7C" w:rsidRDefault="00A67B7C" w:rsidP="00887134">
      <w:pPr>
        <w:pStyle w:val="06akapitjustowanie"/>
        <w:ind w:left="284" w:hanging="284"/>
      </w:pPr>
      <w:r w:rsidRPr="00E902ED">
        <w:t>3. Korzystanie z</w:t>
      </w:r>
      <w:r>
        <w:t> </w:t>
      </w:r>
      <w:r w:rsidRPr="00E902ED">
        <w:t>przystanków komunikacyjnych jest odpłatne. Stawkę opłaty za jedno zatrzymanie środka transportu określa się odrębna uchwałą Rady Miejskiej w</w:t>
      </w:r>
      <w:r>
        <w:t> </w:t>
      </w:r>
      <w:r w:rsidRPr="00E902ED">
        <w:t>Błażowej</w:t>
      </w:r>
      <w:r>
        <w:t>.</w:t>
      </w:r>
    </w:p>
    <w:p w14:paraId="03D213CF" w14:textId="77777777" w:rsidR="00A67B7C" w:rsidRDefault="00A67B7C" w:rsidP="00887134">
      <w:pPr>
        <w:pStyle w:val="06akapitjustowanie"/>
        <w:ind w:left="284" w:hanging="284"/>
      </w:pPr>
      <w:r w:rsidRPr="00E902ED">
        <w:t>4. Warunkiem korzystania przez operatora lub przewoźnika z</w:t>
      </w:r>
      <w:r>
        <w:t> </w:t>
      </w:r>
      <w:r w:rsidRPr="00E902ED">
        <w:t xml:space="preserve">przystanków komunikacyjnych jest złożenie pisemnego wniosku oraz uzyskanie zgody na </w:t>
      </w:r>
      <w:r w:rsidRPr="00BE2FB0">
        <w:t>korzystanie z</w:t>
      </w:r>
      <w:r>
        <w:t> </w:t>
      </w:r>
      <w:r w:rsidRPr="00BE2FB0">
        <w:t xml:space="preserve">przystanków komunikacyjnych wydanej przez Burmistrza </w:t>
      </w:r>
      <w:r w:rsidRPr="00E902ED">
        <w:t>Błażow</w:t>
      </w:r>
      <w:r>
        <w:t>ej</w:t>
      </w:r>
      <w:r w:rsidRPr="00BE2FB0">
        <w:t>.</w:t>
      </w:r>
    </w:p>
    <w:p w14:paraId="2D4E9CAE" w14:textId="77777777" w:rsidR="00A67B7C" w:rsidRDefault="00A67B7C" w:rsidP="00887134">
      <w:pPr>
        <w:pStyle w:val="06akapitjustowanie"/>
        <w:ind w:left="284" w:hanging="284"/>
      </w:pPr>
      <w:r w:rsidRPr="00E902ED">
        <w:t>5. Przewoźnicy oraz operatorzy zobowiązani są do zatrzymywania się na przystankach komunikacyjnych</w:t>
      </w:r>
      <w:r>
        <w:t xml:space="preserve"> </w:t>
      </w:r>
      <w:r w:rsidRPr="00E902ED">
        <w:t>w</w:t>
      </w:r>
      <w:r>
        <w:t> </w:t>
      </w:r>
      <w:r w:rsidRPr="00E902ED">
        <w:t>sposób zgodny z</w:t>
      </w:r>
      <w:r>
        <w:t> </w:t>
      </w:r>
      <w:r w:rsidRPr="00E902ED">
        <w:t>przepisami ustawy z</w:t>
      </w:r>
      <w:r>
        <w:t> </w:t>
      </w:r>
      <w:r w:rsidRPr="00E902ED">
        <w:t xml:space="preserve">dnia </w:t>
      </w:r>
      <w:r w:rsidRPr="007820E5">
        <w:t>20 czerwca 1997 r. – Prawo o ruchu drogowym oraz</w:t>
      </w:r>
      <w:r>
        <w:t xml:space="preserve"> </w:t>
      </w:r>
      <w:r w:rsidRPr="007820E5">
        <w:t>wykonywania usług przewozowych</w:t>
      </w:r>
      <w:r w:rsidRPr="00E902ED">
        <w:t xml:space="preserve"> zgodnie z</w:t>
      </w:r>
      <w:r>
        <w:t> </w:t>
      </w:r>
      <w:r w:rsidRPr="00E902ED">
        <w:t>uzgodnionym rozkładem jazdy.</w:t>
      </w:r>
    </w:p>
    <w:p w14:paraId="3BDD86B1" w14:textId="77777777" w:rsidR="00A67B7C" w:rsidRDefault="00A67B7C" w:rsidP="00887134">
      <w:pPr>
        <w:pStyle w:val="06akapitjustowanie"/>
        <w:ind w:left="284" w:hanging="284"/>
      </w:pPr>
      <w:r w:rsidRPr="00E902ED">
        <w:t>6. Przewoźnicy i</w:t>
      </w:r>
      <w:r>
        <w:t> </w:t>
      </w:r>
      <w:r w:rsidRPr="00E902ED">
        <w:t>operatorzy mają prawo zatrzymywać się na przystankach komunikacyjnych w</w:t>
      </w:r>
      <w:r>
        <w:t> </w:t>
      </w:r>
      <w:r w:rsidRPr="00E902ED">
        <w:t>celu</w:t>
      </w:r>
      <w:r>
        <w:t xml:space="preserve"> </w:t>
      </w:r>
      <w:r w:rsidRPr="00E902ED">
        <w:t>umożliwienia pasażerom wsiadanie i</w:t>
      </w:r>
      <w:r>
        <w:t> </w:t>
      </w:r>
      <w:r w:rsidRPr="00E902ED">
        <w:t>wysiadanie.</w:t>
      </w:r>
    </w:p>
    <w:p w14:paraId="3C851914" w14:textId="77777777" w:rsidR="00A67B7C" w:rsidRDefault="00A67B7C" w:rsidP="00A67B7C">
      <w:pPr>
        <w:pStyle w:val="06akapitjustowanie"/>
      </w:pPr>
      <w:r w:rsidRPr="00E902ED">
        <w:t>7. Zabrania się postoju na przystanku ponad czas niezbędny do obsługi pasażerów.</w:t>
      </w:r>
    </w:p>
    <w:p w14:paraId="591FF9DE" w14:textId="77777777" w:rsidR="00A67B7C" w:rsidRDefault="00A67B7C" w:rsidP="00887134">
      <w:pPr>
        <w:pStyle w:val="06akapitjustowanie"/>
        <w:ind w:left="284" w:hanging="284"/>
      </w:pPr>
      <w:r w:rsidRPr="00E902ED">
        <w:t>8. Zabrania się na terenie przystanków komunikacyjnych bez zgody właściciela</w:t>
      </w:r>
      <w:r>
        <w:t xml:space="preserve"> lub zarządcy</w:t>
      </w:r>
      <w:r w:rsidRPr="00E902ED">
        <w:t xml:space="preserve"> rozmieszczania plakatów,</w:t>
      </w:r>
      <w:r>
        <w:t xml:space="preserve"> </w:t>
      </w:r>
      <w:r w:rsidRPr="00E902ED">
        <w:t>ogłoszeń oraz prowadzenia innej działalności niż przewóz osób.</w:t>
      </w:r>
    </w:p>
    <w:p w14:paraId="3AC19F2D" w14:textId="77777777" w:rsidR="00A67B7C" w:rsidRDefault="00A67B7C" w:rsidP="00887134">
      <w:pPr>
        <w:pStyle w:val="06akapitjustowanie"/>
        <w:ind w:left="284" w:hanging="284"/>
      </w:pPr>
      <w:r w:rsidRPr="00E902ED">
        <w:t>9. Operator i</w:t>
      </w:r>
      <w:r>
        <w:t> </w:t>
      </w:r>
      <w:r w:rsidRPr="00E902ED">
        <w:t>przewoźnik ma obowiązek podać do publicznej informacji rozkłady jazdy poprzez zawieszenie stosownej informacji na przystankach komunikacyjnych zgodnie z</w:t>
      </w:r>
      <w:r>
        <w:t> </w:t>
      </w:r>
      <w:r w:rsidRPr="00E902ED">
        <w:t xml:space="preserve">ustawą </w:t>
      </w:r>
      <w:r w:rsidRPr="007820E5">
        <w:t xml:space="preserve">z dnia 15 listopada 1984 r. Prawo Przewozowe </w:t>
      </w:r>
      <w:r w:rsidRPr="00E902ED">
        <w:t>a</w:t>
      </w:r>
      <w:r>
        <w:t> </w:t>
      </w:r>
      <w:r w:rsidRPr="00E902ED">
        <w:t>format oraz umiejscowienie uzgodnić z</w:t>
      </w:r>
      <w:r>
        <w:t> </w:t>
      </w:r>
      <w:r w:rsidRPr="00E902ED">
        <w:t>Gminą Błażowa</w:t>
      </w:r>
    </w:p>
    <w:p w14:paraId="31045FE9" w14:textId="77777777" w:rsidR="00A67B7C" w:rsidRDefault="00A67B7C" w:rsidP="00887134">
      <w:pPr>
        <w:pStyle w:val="06akapitjustowanie"/>
        <w:ind w:left="426" w:hanging="426"/>
      </w:pPr>
      <w:r w:rsidRPr="00E902ED">
        <w:t>10. Utrzymanie tablicy z</w:t>
      </w:r>
      <w:r>
        <w:t> </w:t>
      </w:r>
      <w:r w:rsidRPr="00E902ED">
        <w:t>rozkładem jazdy w</w:t>
      </w:r>
      <w:r>
        <w:t> </w:t>
      </w:r>
      <w:r w:rsidRPr="00E902ED">
        <w:t>dobrym stanie estetycznym należy do właściwego operatora</w:t>
      </w:r>
      <w:r>
        <w:t xml:space="preserve"> </w:t>
      </w:r>
      <w:r w:rsidRPr="00E902ED">
        <w:t>lub przewoźnika.</w:t>
      </w:r>
    </w:p>
    <w:p w14:paraId="0FE029F7" w14:textId="77777777" w:rsidR="00887134" w:rsidRDefault="00A67B7C" w:rsidP="004641D6">
      <w:pPr>
        <w:pStyle w:val="06akapitjustowanie"/>
        <w:ind w:left="284" w:hanging="284"/>
      </w:pPr>
      <w:r w:rsidRPr="00E902ED">
        <w:t>11. Zastrzega się możliwość zmiany lokalizacji przystanków komunikacyjnych oraz możliwości ich</w:t>
      </w:r>
      <w:r>
        <w:t xml:space="preserve"> </w:t>
      </w:r>
      <w:r w:rsidRPr="00E902ED">
        <w:t>likwidacji bądź czasowego zawieszenia w</w:t>
      </w:r>
      <w:r>
        <w:t> </w:t>
      </w:r>
      <w:r w:rsidRPr="00E902ED">
        <w:t>użytkowaniu.</w:t>
      </w:r>
    </w:p>
    <w:p w14:paraId="25B6A4AD" w14:textId="77777777" w:rsidR="004641D6" w:rsidRPr="004641D6" w:rsidRDefault="004641D6" w:rsidP="004641D6">
      <w:pPr>
        <w:pStyle w:val="06akapitjustowanie"/>
        <w:ind w:left="284" w:hanging="284"/>
        <w:rPr>
          <w:rStyle w:val="kursywa"/>
          <w:i w:val="0"/>
          <w:sz w:val="24"/>
          <w:szCs w:val="24"/>
        </w:rPr>
      </w:pPr>
    </w:p>
    <w:p w14:paraId="6AD8404F" w14:textId="77777777" w:rsidR="004641D6" w:rsidRDefault="004641D6" w:rsidP="00D93244">
      <w:pPr>
        <w:pStyle w:val="06akapitjustowanie"/>
        <w:ind w:left="426" w:hanging="426"/>
        <w:jc w:val="center"/>
      </w:pPr>
    </w:p>
    <w:p w14:paraId="05281123" w14:textId="77777777" w:rsidR="00887134" w:rsidRPr="00D93244" w:rsidRDefault="00887134" w:rsidP="00D93244">
      <w:pPr>
        <w:pStyle w:val="06akapitjustowanie"/>
        <w:ind w:left="426" w:hanging="426"/>
        <w:jc w:val="center"/>
      </w:pPr>
      <w:r w:rsidRPr="00D93244">
        <w:t>UZASADNIENIE</w:t>
      </w:r>
    </w:p>
    <w:p w14:paraId="6D2617B2" w14:textId="77777777" w:rsidR="00887134" w:rsidRPr="00D93244" w:rsidRDefault="00887134" w:rsidP="00D93244">
      <w:pPr>
        <w:pStyle w:val="06akapitjustowanie"/>
        <w:ind w:left="426" w:hanging="426"/>
        <w:rPr>
          <w:i/>
        </w:rPr>
      </w:pPr>
      <w:r>
        <w:br/>
      </w:r>
      <w:r w:rsidRPr="00D93244">
        <w:t>Ustawa z dnia 16 grudnia 2010 r. o publicznym transporcie zbiorowym nałożyła na jednostki samorządu</w:t>
      </w:r>
      <w:r>
        <w:t xml:space="preserve"> </w:t>
      </w:r>
      <w:r w:rsidRPr="00D93244">
        <w:t>terytorialnego obowiązek określenia przystanków komunikacyjnych, których są właścicielami lub</w:t>
      </w:r>
      <w:r>
        <w:t xml:space="preserve"> </w:t>
      </w:r>
      <w:r w:rsidRPr="00D93244">
        <w:t>zarządzającymi, udostępnionych dla operatorów i przewoźników, oraz warunków i zasad korzystania z tych</w:t>
      </w:r>
      <w:r>
        <w:t xml:space="preserve"> </w:t>
      </w:r>
      <w:r w:rsidRPr="00D93244">
        <w:t>przystanków. Rada Gminy zobowiązana jest do podjęcia uchwały obejmującej przystanki komunikacyjne,</w:t>
      </w:r>
      <w:r>
        <w:t xml:space="preserve"> </w:t>
      </w:r>
      <w:r w:rsidRPr="00D93244">
        <w:t>które są własnością jednostki samorządu terytorialnego lub którymi ta jednostka zarządza, bez względu na</w:t>
      </w:r>
      <w:r>
        <w:t xml:space="preserve"> </w:t>
      </w:r>
      <w:r w:rsidRPr="00D93244">
        <w:t>kategorię drogi, przy której są usytuowane. Przedłożona uchwała realizuje obowiązki wynikające z ustawy,</w:t>
      </w:r>
      <w:r>
        <w:t xml:space="preserve"> </w:t>
      </w:r>
      <w:r w:rsidRPr="00D93244">
        <w:t>podjęcie uchwały uważa się za zasadne.</w:t>
      </w:r>
    </w:p>
    <w:p w14:paraId="6967F967" w14:textId="77777777" w:rsidR="00887134" w:rsidRPr="00FA1049" w:rsidRDefault="00887134" w:rsidP="005E34B4">
      <w:pPr>
        <w:ind w:right="397"/>
        <w:rPr>
          <w:rFonts w:ascii="Times New Roman" w:hAnsi="Times New Roman" w:cs="Times New Roman"/>
        </w:rPr>
      </w:pPr>
    </w:p>
    <w:sectPr w:rsidR="00887134" w:rsidRPr="00FA1049" w:rsidSect="004641D6">
      <w:pgSz w:w="11907" w:h="16840" w:code="9"/>
      <w:pgMar w:top="1135" w:right="595" w:bottom="993" w:left="1134" w:header="709" w:footer="709" w:gutter="0"/>
      <w:paperSrc w:first="4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49"/>
    <w:rsid w:val="000B2CC7"/>
    <w:rsid w:val="001253EE"/>
    <w:rsid w:val="001D6292"/>
    <w:rsid w:val="00275BF8"/>
    <w:rsid w:val="002F4DD8"/>
    <w:rsid w:val="003066FD"/>
    <w:rsid w:val="0035096F"/>
    <w:rsid w:val="0045260C"/>
    <w:rsid w:val="004641D6"/>
    <w:rsid w:val="004A2D0E"/>
    <w:rsid w:val="005E34B4"/>
    <w:rsid w:val="0061113E"/>
    <w:rsid w:val="006832EB"/>
    <w:rsid w:val="006B06C8"/>
    <w:rsid w:val="006B3C7D"/>
    <w:rsid w:val="006C1E99"/>
    <w:rsid w:val="007066DF"/>
    <w:rsid w:val="007E6C67"/>
    <w:rsid w:val="00820E05"/>
    <w:rsid w:val="00841BB7"/>
    <w:rsid w:val="00855B82"/>
    <w:rsid w:val="00865C08"/>
    <w:rsid w:val="00887134"/>
    <w:rsid w:val="009617DF"/>
    <w:rsid w:val="00A31CFA"/>
    <w:rsid w:val="00A67B7C"/>
    <w:rsid w:val="00A81847"/>
    <w:rsid w:val="00A8305C"/>
    <w:rsid w:val="00A97A16"/>
    <w:rsid w:val="00B806B2"/>
    <w:rsid w:val="00BE651D"/>
    <w:rsid w:val="00BF61EC"/>
    <w:rsid w:val="00C030C9"/>
    <w:rsid w:val="00C564F3"/>
    <w:rsid w:val="00CD76A8"/>
    <w:rsid w:val="00CE10BF"/>
    <w:rsid w:val="00D21109"/>
    <w:rsid w:val="00D93244"/>
    <w:rsid w:val="00DD0090"/>
    <w:rsid w:val="00E12C03"/>
    <w:rsid w:val="00FA1049"/>
    <w:rsid w:val="00FB55DA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2F95"/>
  <w15:chartTrackingRefBased/>
  <w15:docId w15:val="{61A1A360-37CD-42AE-B260-AABEA81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87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A1049"/>
  </w:style>
  <w:style w:type="paragraph" w:customStyle="1" w:styleId="03podtytul">
    <w:name w:val="_03_podtytul"/>
    <w:basedOn w:val="Normalny"/>
    <w:qFormat/>
    <w:rsid w:val="00A67B7C"/>
    <w:pPr>
      <w:spacing w:before="100" w:beforeAutospacing="1" w:after="6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pl-PL"/>
    </w:rPr>
  </w:style>
  <w:style w:type="paragraph" w:customStyle="1" w:styleId="06akapitjustowanie">
    <w:name w:val="_06_akapit_justowanie"/>
    <w:basedOn w:val="Normalny"/>
    <w:qFormat/>
    <w:rsid w:val="00A67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zalaczniknr">
    <w:name w:val="_01_zalacznik_nr"/>
    <w:basedOn w:val="Normalny"/>
    <w:qFormat/>
    <w:rsid w:val="00A6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ursywa">
    <w:name w:val="kursywa"/>
    <w:basedOn w:val="Domylnaczcionkaakapitu"/>
    <w:uiPriority w:val="1"/>
    <w:qFormat/>
    <w:rsid w:val="00887134"/>
    <w:rPr>
      <w:i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871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87134"/>
  </w:style>
  <w:style w:type="character" w:customStyle="1" w:styleId="ng-scope">
    <w:name w:val="ng-scope"/>
    <w:basedOn w:val="Domylnaczcionkaakapitu"/>
    <w:rsid w:val="00887134"/>
  </w:style>
  <w:style w:type="paragraph" w:styleId="Tekstdymka">
    <w:name w:val="Balloon Text"/>
    <w:basedOn w:val="Normalny"/>
    <w:link w:val="TekstdymkaZnak"/>
    <w:uiPriority w:val="99"/>
    <w:semiHidden/>
    <w:unhideWhenUsed/>
    <w:rsid w:val="00C5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8</cp:revision>
  <cp:lastPrinted>2024-07-08T06:17:00Z</cp:lastPrinted>
  <dcterms:created xsi:type="dcterms:W3CDTF">2024-07-11T09:02:00Z</dcterms:created>
  <dcterms:modified xsi:type="dcterms:W3CDTF">2024-07-12T14:49:00Z</dcterms:modified>
</cp:coreProperties>
</file>