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UCHWAŁA Nr VII/84/2024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Rady Miejskiej w Błażowej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z dnia 21.10.2024r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w sprawie zmiany uchwały budżetowej Gminy Błażowa na 2024r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before="240" w:after="16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Na podstawie art.18 ust.2 pkt 4 ustawy z dnia 8 marca 1990r o samorządzie gminnym (Dz.U. z 2024 r, poz.1465.) oraz art.211, art. 212,art. 235,art. 236, art. 237, ustawy z dnia 27 sierpnia 2009r o finansach  publicznych (t.j. Dz. U. z 2022r, poz. 1634 ze zm.)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Rada Miejska w Błażowej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uchwala co następuje</w:t>
      </w:r>
    </w:p>
    <w:tbl>
      <w:tblPr>
        <w:tblStyle w:val="Tabela-Siatka"/>
        <w:tblW w:w="9781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512"/>
        <w:gridCol w:w="2268"/>
      </w:tblGrid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§ 1. Zwiększa się dochody budżetowe na 2024 rok o kwotę: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853 072,49</w:t>
            </w:r>
          </w:p>
        </w:tc>
      </w:tr>
      <w:tr>
        <w:trPr>
          <w:trHeight w:val="336" w:hRule="atLeast"/>
        </w:trPr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a) dochody bieżące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i/>
                <w:i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kern w:val="0"/>
                <w:sz w:val="22"/>
                <w:szCs w:val="22"/>
                <w:lang w:val="pl-PL" w:eastAsia="en-US" w:bidi="ar-SA"/>
              </w:rPr>
              <w:t>780 572,49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1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Dochody jednostek samorządu terytorialnego związane z realizacją zadań z zakresu zadań zleconych -dochód z tytułu funduszu alimentacyjnego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20 000,00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1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dochody z najmu i dzierżawy (70005-0750)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42 000,00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1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Podatek od spadków i darowizn (75616-0360)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63 000,00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Zespół Szkół w Błażowej -  Wpływy z najmu  (hala sportowa)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20 500,00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Szkoła Muzyczna -wpływ z najmu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2 500,00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Wpływy z różnych dochodów - Nagroda Podkarpackiego Kuratora Oświaty –Zespół Szkół w Błażowej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7 178,40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Wpływy z różnych dochodów - Nagroda MEN –Zespół Szkół w Błażowej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9 375,20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Refundacja podatku VAT-odbiorcom paliw gazowych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2 231,39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0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Różne rozliczenia finansowe - Wpływy z różnych dochodów-wpływy podatku z tytułu rozliczenia podatku VAT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613 787,50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a) dochody majątkowe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i/>
                <w:i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kern w:val="0"/>
                <w:sz w:val="22"/>
                <w:szCs w:val="22"/>
                <w:lang w:val="pl-PL" w:eastAsia="en-US" w:bidi="ar-SA"/>
              </w:rPr>
              <w:t>72 500,00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Dofinansowanie z WFOŚiGW w Rzeszowie na dofinansowanie zadania: Zakup pojazdu typu Quad z przyczepą.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59 500,00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środki na dofinansowanie własnych inwestycji gmin…,” (dotyczy zadania rozbudowa sieci gazowej - reduktory);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13 000,00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§ 2. Zmniejsza się dochody budżetowe na 2024 rok o kwotę: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-1 023 228,43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a) dochody majątkowe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i/>
                <w:i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kern w:val="0"/>
                <w:sz w:val="22"/>
                <w:szCs w:val="22"/>
                <w:lang w:val="pl-PL" w:eastAsia="en-US" w:bidi="ar-SA"/>
              </w:rPr>
              <w:t>-1 023 228,43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Sprzedaż nieruchomości gruntowej niezabudowanej w miejscowości Błażowa (sprzedaż działek)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-1 023 228,43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ind w:left="360" w:hanging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§ 3.Zwiększa się wydatki budżetu Gminy na 2024 rok o kwotę: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1 618 899,14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a)wydatki bieżące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i/>
                <w:i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kern w:val="0"/>
                <w:sz w:val="22"/>
                <w:szCs w:val="22"/>
                <w:lang w:val="pl-PL" w:eastAsia="en-US" w:bidi="ar-SA"/>
              </w:rPr>
              <w:t>1 389 284,99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Zespół Szkół- Wynagrodzenia osobowe pracowników -  (hala sportowa)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12 000,00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Zespół Szkół-Zakup materiałów i wyposażenia – (hala sportowa)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11 500,00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Zespół Szkół-Zakup usług pozostałych-(hala sportowa)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3 000,00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Wynagrodzenia osobowe nauczycieli – Szkoły Podstawowe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 Białka –  116 000,00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 Błażowa Dolna –125 000,00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 Futoma – 59 000,00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 Kąkolówka – 51 000,00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 Lecka – 76 000,00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 Nowy Borek – 159 000,00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SP Błażowa – 398 000,00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 Piątkowa – 83 000,00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1 067 000,00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Wynagrodzenia osobowe nauczycieli – Liceum ogólnokształcące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160 000,00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Nagrody o charakterze szczególnym niezaliczone do wynagrodzeń -Zespół szkół w Błażowej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14 000,00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Składki na ubezpieczenia społeczne – Zespół szkół w Błażowej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2 406,60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Składki na fundusz Pracy – Zespół Szkół w Błażowej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147,00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Szkoła muzyczna -zakup materiałów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2 500,00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MGOPS-świadczenia społeczne –wypłata odbiorcom paliw gazowych refundacji podatku VAT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2 187,65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MGOPS – zakup materiałów i wyposażenia wypłaty refundacji podatku VAT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31,94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MGOPS – zakup usług pozostałych-refundacja VAT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11,80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Zakup usług pozostałych- usługa przeprowadzenie kontroli eksploatacyjnej i ocena stanu technicznego sieci gazowej na terenie gminy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3 000,00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Wpłaty gmin na rzecz izb rolniczych w wysokości 2% uzyskanych wpływów z podatku  rolnego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2 500,00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UM - Gospodarka gruntami i nieruchomościami-zakup usług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20 000,00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UM - Gospodarka gruntami i nieruchomościami-zakup energii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20 000,00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 xml:space="preserve">Ochotnicze Straże Pożarne -Różne wydatki na rzecz osób fizycznych (ekwiwalent za działania ratownicze)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20 000,00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 xml:space="preserve">Dotacja celowa przekazana dla działań Izby wytrzeźwień na zadania bieżące realizowane na podstawie porozumień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2 500,00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 xml:space="preserve">środki finansowe na Fundusz Wsparcia Policji z przeznaczeniem na zakup alkomatu dla Posterunku Policji w Błażowej -Komisariatu Policji </w:t>
              <w:br/>
              <w:t>w Dynowie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6 500,00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2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UM-zakup energii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20 000,00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12"/>
              </w:num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UM-zakup usług pozostałych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  <w:t>20 000,00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b)wydatki majątkowe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i/>
                <w:i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kern w:val="0"/>
                <w:sz w:val="22"/>
                <w:szCs w:val="22"/>
                <w:lang w:val="pl-PL" w:eastAsia="en-US" w:bidi="ar-SA"/>
              </w:rPr>
              <w:t>229 614,15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Pojazd typu Quad z przyczepą (zakup na potrzeby OSP Błażowa)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90 000,00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Udzielenie pomocy rzeczowej dla Powiatu Rzeszowskiego na zadanie „Modernizacja urządzeń bezpieczeństwa ruchu drogowego na drodze powiatowej nr 1422 R w miejscowości Błażowa”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24 114,15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Przebudowa drogi gminnej na działce 730 obr. ewid. Lecka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12 000,00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Przebudowa odwodnienia pasa drogowego drogi gminnej dz. nr 1472 obr. ewid. Błażowa Dolna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70 000,00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wydatki inwestycyjne jednostek budżetowych (dotyczy zadania rozbudowa sieci gazowej - reduktory 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10 000,00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9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Przebudowa drogi gminnej na działce 2724 obr. ewid. Futoma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13 000,00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9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Przebudowa drogi gminnej na działce 2718 obr. ewid. Futoma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10 500,00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§ 4. Zmniejsza się wydatki budżetowe na 2024 rok o kwotę: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-1 7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89 055,08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  <w:t>a)wydatki bieżące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lang w:val="pl-PL" w:eastAsia="en-US" w:bidi="ar-SA"/>
              </w:rPr>
              <w:t>-366 300,00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Wynagrodzenia osobowe nauczycieli – Przedszkole w Błażowej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-230 000,00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Wynagrodzenia osobowe nauczycieli – Szkoła Muzyczna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-14 000,00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MGOPS-Domy pomocy społecznej- Zakup usług przez jednostki samorządu terytorialnego od innych jednostek samorządu terytorialnego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-25 000,00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MGOPS- Zasiłki okresowe, celowe i pomoc w naturze oraz składki na ubezpieczenia emerytalne i rentowe- Świadczenia społeczne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-35 000,00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MGOPS- Pomoc społeczna -Pozostała działalność-(schroniska)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-25 000,00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MGOPS- Wspieranie rodziny- Wynagrodzenia osobowe pracowników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-28 000,00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MGOPS- Wspieranie rodziny- Składki na ubezpieczenia społeczne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-7 500,00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MGOPS- Wspieranie rodziny- Składki na Fundusz Pracy oraz Fundusz Solidarnościowy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-900,00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MGOPS- Wspieranie rodziny- Podróże służbowe krajowe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-900,00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b)wydatki majątkowe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eastAsia="Calibri" w:cs="Times New Roman" w:ascii="Times New Roman" w:hAnsi="Times New Roman"/>
                <w:b/>
                <w:i/>
                <w:kern w:val="0"/>
                <w:sz w:val="22"/>
                <w:szCs w:val="22"/>
                <w:lang w:val="pl-PL" w:eastAsia="en-US" w:bidi="ar-SA"/>
              </w:rPr>
              <w:t>-1 422 755,08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Opracowanie dokumentacji i budowa studni w miejscowości Lecka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-150 000,00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Koncepcja zagospodarowania terenu rekreacyjno-sportowego w Błażowej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-52 000,00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Sporządzenie planu ogólnego dla gminy Błażowa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(uchwała o zobowiązaniu-wydatek w 2025r)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-60 000,00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Opracowanie dokumentacji projektowej przebudowy budynku GOK w Błażowej (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uchwała o zobowiązaniu na 2025)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-96 000,00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Oprac. dokumentacji projektowej zagospodarowania przestrzeni publicznej na działce nr ewid. 293 w Błażowej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(uchwała o zobowiązaniu na 2025)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-120 000,00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Przebudowa infrastruktury sportowej na terenie gminy Błażowa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(uchwała o zobowiązaniu na 2025)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-700 000,00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Termomodernizacja trzeciego segmentu bud. Zespołu Szkół w Błażowej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-84 111,35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Adaptacja pomieszczeń w Żłobku Maluszek w Błażowej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-26 680,29</w:t>
            </w:r>
          </w:p>
        </w:tc>
      </w:tr>
      <w:tr>
        <w:trPr/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Wpłaty na rzecz Związku Gmin Turystycznych Pogórza Dynowskiego jako wkład do inwestycji: „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Budowa, przebudowa i remont infrastruktury turystycznej na terenie Związku Gmin Turystycznych Pogórza Dynowskiego”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-133 963,44</w:t>
            </w:r>
          </w:p>
        </w:tc>
      </w:tr>
    </w:tbl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rPr>
          <w:rFonts w:ascii="Times New Roman" w:hAnsi="Times New Roman" w:cs="Times New Roman"/>
          <w:bCs/>
          <w:i/>
          <w:i/>
        </w:rPr>
      </w:pPr>
      <w:r>
        <w:rPr>
          <w:rFonts w:cs="Times New Roman" w:ascii="Times New Roman" w:hAnsi="Times New Roman"/>
          <w:bCs/>
          <w:i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§5. Dokonuje się zmiany nazwy dwóch zadań majątkowych w ramach funduszu sołeckiego (błąd pisarski na wniosku) Zmiana dotyczy tabeli nr 3(plan wydatków majątkowych)  oraz  tabeli nr 6 (plan funduszu sołeckiego ) do uchwały nr LXX/445/2023 Rady Miejskiej w Błażowej z dnia </w:t>
        <w:br/>
        <w:t>21 grudnia 2023 tj: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1.Przebudowa drogi gminnej, nr działki 213 w m. Błażowa Dolna na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rPr>
          <w:rFonts w:ascii="Times New Roman" w:hAnsi="Times New Roman" w:cs="Times New Roman"/>
          <w:bCs/>
          <w:i/>
          <w:i/>
          <w:color w:val="FF0000"/>
        </w:rPr>
      </w:pPr>
      <w:r>
        <w:rPr>
          <w:rFonts w:cs="Times New Roman" w:ascii="Times New Roman" w:hAnsi="Times New Roman"/>
          <w:bCs/>
        </w:rPr>
        <w:t xml:space="preserve">   </w:t>
      </w:r>
      <w:r>
        <w:rPr>
          <w:rFonts w:cs="Times New Roman" w:ascii="Times New Roman" w:hAnsi="Times New Roman"/>
          <w:bCs/>
        </w:rPr>
        <w:t>Przebudowa drogi gminnej, nr działki 2013 w m. Błażowa Dolna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2.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Cs/>
        </w:rPr>
        <w:t>Przebudowa drogi gminnej, nr działki 2066 w m. Błażowa Dolna soł. Mokłuczka na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   </w:t>
      </w:r>
      <w:r>
        <w:rPr>
          <w:rFonts w:cs="Times New Roman" w:ascii="Times New Roman" w:hAnsi="Times New Roman"/>
          <w:bCs/>
        </w:rPr>
        <w:t>Przebudowa drogi gminnej, nr działki 2077 w m. Błażowa Dolna soł. Mokłuczka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/>
          <w:bCs/>
        </w:rPr>
        <w:t>§6.Dokonuje się zmiany w planach dochodów klasyfikacji budżetowej w związku ze środkami KPO</w:t>
      </w:r>
      <w:r>
        <w:rPr>
          <w:rFonts w:cs="Times New Roman" w:ascii="Times New Roman" w:hAnsi="Times New Roman"/>
          <w:bCs/>
        </w:rPr>
        <w:t xml:space="preserve"> na zadnie:</w:t>
        <w:br/>
        <w:t>Adaptacja pomieszczeń w Żłobku Maluszek w Błażowej tj.: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Z dział, rozdział, §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855 85516 6297 plan  (-)562 305,53zł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Na dział, rozdział, §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855 85516 6250 plan   (+)66 847,23zł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758 75867 6257 plan (+)495 458,30zł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rPr>
          <w:rFonts w:ascii="Times New Roman" w:hAnsi="Times New Roman" w:cs="Times New Roman"/>
          <w:bCs/>
          <w:i/>
          <w:i/>
        </w:rPr>
      </w:pPr>
      <w:r>
        <w:rPr>
          <w:rFonts w:cs="Times New Roman" w:ascii="Times New Roman" w:hAnsi="Times New Roman"/>
          <w:bCs/>
          <w:i/>
        </w:rPr>
        <w:t>Zmiany przedstawia tabela nr 1 i 2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rPr>
          <w:rFonts w:ascii="Times New Roman" w:hAnsi="Times New Roman" w:cs="Times New Roman"/>
          <w:bCs/>
          <w:i/>
          <w:i/>
        </w:rPr>
      </w:pPr>
      <w:r>
        <w:rPr>
          <w:rFonts w:cs="Times New Roman" w:ascii="Times New Roman" w:hAnsi="Times New Roman"/>
          <w:bCs/>
          <w:i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§ 7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Wykonanie uchwały powierza się Burmistrzowi Błażowej.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§ 8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Uchwała wchodzi w życie z dniem podjęcia.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ind w:left="5670" w:hanging="567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ind w:left="5670" w:hanging="567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52" w:before="0" w:after="0"/>
        <w:ind w:left="5670" w:hanging="5670"/>
        <w:rPr>
          <w:rFonts w:ascii="Calibri" w:hAnsi="Calibri" w:cs="Calibri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</w:t>
      </w:r>
      <w:r>
        <w:rPr>
          <w:rFonts w:cs="Times New Roman" w:ascii="Times New Roman" w:hAnsi="Times New Roman"/>
        </w:rPr>
        <w:t>Przewodniczący Rady Miejskiej                                                                                                    Wojciech Kruczek</w:t>
      </w:r>
      <w:r>
        <w:rPr>
          <w:rFonts w:cs="Calibri"/>
        </w:rPr>
        <w:t xml:space="preserve">     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3056f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rsid w:val="00f05395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sz w:val="32"/>
      <w:szCs w:val="24"/>
      <w:lang w:eastAsia="pl-PL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8f47ad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Nagwek3">
    <w:name w:val="Heading 3"/>
    <w:basedOn w:val="Normal"/>
    <w:next w:val="Normal"/>
    <w:link w:val="Nagwek3Znak"/>
    <w:unhideWhenUsed/>
    <w:qFormat/>
    <w:rsid w:val="00f05395"/>
    <w:pPr>
      <w:keepNext w:val="true"/>
      <w:spacing w:lineRule="auto" w:line="240" w:before="0" w:after="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c2ee7"/>
    <w:rPr>
      <w:rFonts w:ascii="Segoe UI" w:hAnsi="Segoe UI" w:cs="Segoe UI"/>
      <w:sz w:val="18"/>
      <w:szCs w:val="18"/>
    </w:rPr>
  </w:style>
  <w:style w:type="character" w:styleId="Nagwek1Znak" w:customStyle="1">
    <w:name w:val="Nagłówek 1 Znak"/>
    <w:basedOn w:val="DefaultParagraphFont"/>
    <w:qFormat/>
    <w:rsid w:val="00f05395"/>
    <w:rPr>
      <w:rFonts w:ascii="Times New Roman" w:hAnsi="Times New Roman" w:eastAsia="Times New Roman" w:cs="Times New Roman"/>
      <w:sz w:val="32"/>
      <w:szCs w:val="24"/>
      <w:lang w:eastAsia="pl-PL"/>
    </w:rPr>
  </w:style>
  <w:style w:type="character" w:styleId="Nagwek3Znak" w:customStyle="1">
    <w:name w:val="Nagłówek 3 Znak"/>
    <w:basedOn w:val="DefaultParagraphFont"/>
    <w:qFormat/>
    <w:rsid w:val="00f05395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Nagwek2Znak" w:customStyle="1">
    <w:name w:val="Nagłówek 2 Znak"/>
    <w:basedOn w:val="DefaultParagraphFont"/>
    <w:uiPriority w:val="9"/>
    <w:semiHidden/>
    <w:qFormat/>
    <w:rsid w:val="008f47ad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3546b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c2ee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354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Application>LibreOffice/7.4.0.3$Windows_X86_64 LibreOffice_project/f85e47c08ddd19c015c0114a68350214f7066f5a</Application>
  <AppVersion>15.0000</AppVersion>
  <Pages>6</Pages>
  <Words>1115</Words>
  <Characters>6322</Characters>
  <CharactersWithSpaces>7559</CharactersWithSpaces>
  <Paragraphs>171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2024-03-14T08:12:00Z</dcterms:created>
  <dc:creator>Konto Microsoft</dc:creator>
  <dc:description/>
  <dc:language>pl-PL</dc:language>
  <cp:lastModifiedBy>Konto Microsoft</cp:lastModifiedBy>
  <cp:lastPrinted>2024-10-18T13:23:00Z</cp:lastPrinted>
  <dcterms:modified xsi:type="dcterms:W3CDTF">2024-10-18T13:50:00Z</dcterms:modified>
  <cp:revision>129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