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240B" w14:textId="77777777" w:rsidR="0041605C" w:rsidRDefault="0041605C" w:rsidP="0041605C">
      <w:pPr>
        <w:jc w:val="right"/>
        <w:rPr>
          <w:i/>
          <w:sz w:val="18"/>
        </w:rPr>
      </w:pPr>
      <w:r w:rsidRPr="00C52F45">
        <w:rPr>
          <w:i/>
          <w:sz w:val="18"/>
        </w:rPr>
        <w:t xml:space="preserve">Egzemplarz nr </w:t>
      </w:r>
      <w:r w:rsidR="000323E9">
        <w:rPr>
          <w:i/>
          <w:sz w:val="18"/>
        </w:rPr>
        <w:t>1</w:t>
      </w:r>
    </w:p>
    <w:p w14:paraId="7C62897E" w14:textId="77777777" w:rsidR="00A12490" w:rsidRDefault="00A12490" w:rsidP="0041605C">
      <w:pPr>
        <w:jc w:val="right"/>
        <w:rPr>
          <w:i/>
          <w:sz w:val="18"/>
        </w:rPr>
      </w:pPr>
    </w:p>
    <w:p w14:paraId="6B419C42" w14:textId="77777777" w:rsidR="00E037BB" w:rsidRDefault="00E037BB" w:rsidP="0041605C">
      <w:pPr>
        <w:jc w:val="right"/>
        <w:rPr>
          <w:i/>
          <w:sz w:val="18"/>
        </w:rPr>
      </w:pPr>
    </w:p>
    <w:p w14:paraId="4F1488FC" w14:textId="77777777" w:rsidR="00AC0A0E" w:rsidRDefault="00AC0A0E" w:rsidP="00AC0A0E">
      <w:pPr>
        <w:widowControl w:val="0"/>
        <w:suppressAutoHyphens/>
        <w:jc w:val="center"/>
        <w:rPr>
          <w:b/>
        </w:rPr>
      </w:pPr>
    </w:p>
    <w:p w14:paraId="61D812DF" w14:textId="77777777" w:rsidR="00AC0A0E" w:rsidRPr="002D57C5" w:rsidRDefault="00845EBF" w:rsidP="00AC0A0E">
      <w:pPr>
        <w:widowControl w:val="0"/>
        <w:suppressAutoHyphens/>
        <w:jc w:val="center"/>
        <w:rPr>
          <w:b/>
        </w:rPr>
      </w:pPr>
      <w:r>
        <w:rPr>
          <w:b/>
        </w:rPr>
        <w:t>Uchwała Nr</w:t>
      </w:r>
      <w:r w:rsidR="00FA08FB">
        <w:rPr>
          <w:b/>
        </w:rPr>
        <w:t xml:space="preserve"> </w:t>
      </w:r>
      <w:r w:rsidR="00EA034A">
        <w:rPr>
          <w:b/>
        </w:rPr>
        <w:t>IX/96</w:t>
      </w:r>
      <w:r w:rsidR="00294D01" w:rsidRPr="002D57C5">
        <w:rPr>
          <w:b/>
        </w:rPr>
        <w:t>/202</w:t>
      </w:r>
      <w:r w:rsidR="00005F6E">
        <w:rPr>
          <w:b/>
        </w:rPr>
        <w:t>4</w:t>
      </w:r>
    </w:p>
    <w:p w14:paraId="3958E15C" w14:textId="77777777" w:rsidR="00AC0A0E" w:rsidRPr="002D57C5" w:rsidRDefault="00AC0A0E" w:rsidP="00AC0A0E">
      <w:pPr>
        <w:widowControl w:val="0"/>
        <w:suppressAutoHyphens/>
        <w:jc w:val="center"/>
        <w:rPr>
          <w:b/>
        </w:rPr>
      </w:pPr>
      <w:r w:rsidRPr="002D57C5">
        <w:rPr>
          <w:b/>
        </w:rPr>
        <w:t>Rady Miejskiej w Błażowej</w:t>
      </w:r>
    </w:p>
    <w:p w14:paraId="21CA52ED" w14:textId="77777777" w:rsidR="00AC0A0E" w:rsidRPr="002D57C5" w:rsidRDefault="00105F5D" w:rsidP="00AC0A0E">
      <w:pPr>
        <w:widowControl w:val="0"/>
        <w:suppressAutoHyphens/>
        <w:spacing w:after="240"/>
        <w:jc w:val="center"/>
        <w:rPr>
          <w:b/>
        </w:rPr>
      </w:pPr>
      <w:r w:rsidRPr="002D57C5">
        <w:rPr>
          <w:b/>
        </w:rPr>
        <w:t>z dnia</w:t>
      </w:r>
      <w:r w:rsidR="00294D01" w:rsidRPr="002D57C5">
        <w:rPr>
          <w:b/>
        </w:rPr>
        <w:t xml:space="preserve"> </w:t>
      </w:r>
      <w:r w:rsidR="00A12490">
        <w:rPr>
          <w:b/>
        </w:rPr>
        <w:t>2</w:t>
      </w:r>
      <w:r w:rsidR="001673B9">
        <w:rPr>
          <w:b/>
        </w:rPr>
        <w:t>8</w:t>
      </w:r>
      <w:r w:rsidR="00E037BB">
        <w:rPr>
          <w:b/>
        </w:rPr>
        <w:t xml:space="preserve"> </w:t>
      </w:r>
      <w:r w:rsidR="008A2C16">
        <w:rPr>
          <w:b/>
        </w:rPr>
        <w:t>listopada</w:t>
      </w:r>
      <w:r w:rsidR="00E037BB">
        <w:rPr>
          <w:b/>
        </w:rPr>
        <w:t xml:space="preserve"> </w:t>
      </w:r>
      <w:r w:rsidR="00294D01" w:rsidRPr="002D57C5">
        <w:rPr>
          <w:b/>
        </w:rPr>
        <w:t>202</w:t>
      </w:r>
      <w:r w:rsidR="00005F6E">
        <w:rPr>
          <w:b/>
        </w:rPr>
        <w:t>4</w:t>
      </w:r>
      <w:r w:rsidR="00AC0A0E" w:rsidRPr="002D57C5">
        <w:rPr>
          <w:b/>
        </w:rPr>
        <w:t>r.</w:t>
      </w:r>
    </w:p>
    <w:p w14:paraId="69DC1308" w14:textId="77777777" w:rsidR="00526426" w:rsidRPr="002D57C5" w:rsidRDefault="00526426" w:rsidP="008572C8">
      <w:pPr>
        <w:spacing w:before="240" w:after="240"/>
        <w:jc w:val="center"/>
        <w:rPr>
          <w:b/>
        </w:rPr>
      </w:pPr>
      <w:r w:rsidRPr="002D57C5">
        <w:rPr>
          <w:b/>
        </w:rPr>
        <w:t>w sprawie rozpatrzenia petycji</w:t>
      </w:r>
      <w:r w:rsidR="00994903">
        <w:rPr>
          <w:b/>
        </w:rPr>
        <w:t>.</w:t>
      </w:r>
    </w:p>
    <w:p w14:paraId="3AD2F7F1" w14:textId="77777777" w:rsidR="008572C8" w:rsidRPr="002D57C5" w:rsidRDefault="008572C8" w:rsidP="00595DED">
      <w:pPr>
        <w:spacing w:before="240"/>
        <w:jc w:val="both"/>
      </w:pPr>
      <w:r w:rsidRPr="002D57C5">
        <w:t>Na podstawie art. 18b ust. 1 ustawy z 08.03.1990 r. o samorządzie gminnym (</w:t>
      </w:r>
      <w:r w:rsidR="00AC0A0E" w:rsidRPr="002D57C5">
        <w:t>t.j. Dz.</w:t>
      </w:r>
      <w:r w:rsidR="00015948" w:rsidRPr="002D57C5">
        <w:t xml:space="preserve">U. </w:t>
      </w:r>
      <w:r w:rsidR="00553E1C">
        <w:br/>
        <w:t>z</w:t>
      </w:r>
      <w:r w:rsidR="00D7337C">
        <w:t xml:space="preserve"> 202</w:t>
      </w:r>
      <w:r w:rsidR="00005F6E">
        <w:t>3</w:t>
      </w:r>
      <w:r w:rsidR="00015948" w:rsidRPr="002D57C5">
        <w:t>r.</w:t>
      </w:r>
      <w:r w:rsidR="00D7337C">
        <w:t xml:space="preserve">, poz. </w:t>
      </w:r>
      <w:r w:rsidR="00005F6E">
        <w:t>40</w:t>
      </w:r>
      <w:r w:rsidR="00AC0A0E" w:rsidRPr="002D57C5">
        <w:t xml:space="preserve"> z późn. zm.</w:t>
      </w:r>
      <w:r w:rsidRPr="002D57C5">
        <w:t>) oraz art. 9 ust. 2 ustawy z 11.07.2014 r. o petycjach (</w:t>
      </w:r>
      <w:r w:rsidR="00AC0A0E" w:rsidRPr="002D57C5">
        <w:t xml:space="preserve">t.j. </w:t>
      </w:r>
      <w:r w:rsidRPr="002D57C5">
        <w:t xml:space="preserve">Dz.U. </w:t>
      </w:r>
      <w:r w:rsidR="00005F6E">
        <w:br/>
      </w:r>
      <w:r w:rsidRPr="002D57C5">
        <w:t>z 2018 r. poz. 870), uchwala się, co następuje:</w:t>
      </w:r>
    </w:p>
    <w:p w14:paraId="4A7EB0D1" w14:textId="77777777" w:rsidR="00AC0A0E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1.</w:t>
      </w:r>
    </w:p>
    <w:p w14:paraId="79521AB6" w14:textId="77777777" w:rsidR="008A2C16" w:rsidRDefault="008A2C16" w:rsidP="008A2C16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</w:p>
    <w:p w14:paraId="5DD7C1AF" w14:textId="77777777" w:rsidR="008572C8" w:rsidRPr="00A12490" w:rsidRDefault="008572C8" w:rsidP="008A2C16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8A2C16">
        <w:rPr>
          <w:rFonts w:ascii="Times New Roman" w:hAnsi="Times New Roman"/>
          <w:sz w:val="24"/>
        </w:rPr>
        <w:t xml:space="preserve">Uznaje się, że wniesiona w dniu </w:t>
      </w:r>
      <w:r w:rsidR="008A2C16" w:rsidRPr="008A2C16">
        <w:rPr>
          <w:rFonts w:ascii="Times New Roman" w:hAnsi="Times New Roman"/>
          <w:sz w:val="24"/>
        </w:rPr>
        <w:t>14</w:t>
      </w:r>
      <w:r w:rsidR="00B50833" w:rsidRPr="008A2C16">
        <w:rPr>
          <w:rFonts w:ascii="Times New Roman" w:hAnsi="Times New Roman"/>
          <w:sz w:val="24"/>
        </w:rPr>
        <w:t xml:space="preserve"> </w:t>
      </w:r>
      <w:r w:rsidR="008A2C16" w:rsidRPr="008A2C16">
        <w:rPr>
          <w:rFonts w:ascii="Times New Roman" w:hAnsi="Times New Roman"/>
          <w:sz w:val="24"/>
        </w:rPr>
        <w:t>września</w:t>
      </w:r>
      <w:r w:rsidR="00B50833" w:rsidRPr="008A2C16">
        <w:rPr>
          <w:rFonts w:ascii="Times New Roman" w:hAnsi="Times New Roman"/>
          <w:sz w:val="24"/>
        </w:rPr>
        <w:t xml:space="preserve"> 202</w:t>
      </w:r>
      <w:r w:rsidR="00FA08FB" w:rsidRPr="008A2C16">
        <w:rPr>
          <w:rFonts w:ascii="Times New Roman" w:hAnsi="Times New Roman"/>
          <w:sz w:val="24"/>
        </w:rPr>
        <w:t>4</w:t>
      </w:r>
      <w:r w:rsidR="00AC0A0E" w:rsidRPr="008A2C16">
        <w:rPr>
          <w:rFonts w:ascii="Times New Roman" w:hAnsi="Times New Roman"/>
          <w:sz w:val="24"/>
        </w:rPr>
        <w:t>r.</w:t>
      </w:r>
      <w:r w:rsidR="00AF002C" w:rsidRPr="008A2C16">
        <w:rPr>
          <w:rFonts w:ascii="Times New Roman" w:hAnsi="Times New Roman"/>
          <w:sz w:val="24"/>
        </w:rPr>
        <w:t>,</w:t>
      </w:r>
      <w:r w:rsidRPr="008A2C16">
        <w:rPr>
          <w:rFonts w:ascii="Times New Roman" w:hAnsi="Times New Roman"/>
          <w:sz w:val="24"/>
        </w:rPr>
        <w:t xml:space="preserve"> petycja dotycząca</w:t>
      </w:r>
      <w:r w:rsidR="008A2C16" w:rsidRPr="008A2C16">
        <w:rPr>
          <w:rFonts w:ascii="Times New Roman" w:hAnsi="Times New Roman"/>
          <w:sz w:val="24"/>
        </w:rPr>
        <w:t xml:space="preserve"> rozpoczęcia akcji podawania dzieciom w szkołach podstawowych szczepionki przeciw HPV</w:t>
      </w:r>
      <w:r w:rsidR="00FA08FB">
        <w:rPr>
          <w:rStyle w:val="markedcontent"/>
        </w:rPr>
        <w:t xml:space="preserve">, </w:t>
      </w:r>
      <w:r w:rsidR="00005F6E" w:rsidRPr="00A12490">
        <w:rPr>
          <w:rStyle w:val="markedcontent"/>
          <w:rFonts w:ascii="Times New Roman" w:hAnsi="Times New Roman"/>
          <w:sz w:val="24"/>
        </w:rPr>
        <w:t>nie zasługuje na uwzględnienie.</w:t>
      </w:r>
    </w:p>
    <w:p w14:paraId="392E434C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2.</w:t>
      </w:r>
    </w:p>
    <w:p w14:paraId="3ED88397" w14:textId="77777777" w:rsidR="008572C8" w:rsidRPr="002D57C5" w:rsidRDefault="008572C8" w:rsidP="00AC0A0E">
      <w:pPr>
        <w:spacing w:before="240"/>
        <w:jc w:val="both"/>
      </w:pPr>
      <w:r w:rsidRPr="002D57C5">
        <w:t>Uzasadnienie dla sposobu rozpatrzenia petycji stanowi załącznik do uchwały.</w:t>
      </w:r>
    </w:p>
    <w:p w14:paraId="133D0E8D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3.</w:t>
      </w:r>
    </w:p>
    <w:p w14:paraId="2863F0C5" w14:textId="77777777" w:rsidR="008572C8" w:rsidRPr="002D57C5" w:rsidRDefault="008572C8" w:rsidP="00AC0A0E">
      <w:pPr>
        <w:spacing w:before="240"/>
        <w:jc w:val="both"/>
      </w:pPr>
      <w:r w:rsidRPr="002D57C5">
        <w:t xml:space="preserve">O sposobie rozpatrzenia petycji Przewodniczący Rady </w:t>
      </w:r>
      <w:r w:rsidR="00AC0A0E" w:rsidRPr="002D57C5">
        <w:t xml:space="preserve">Miejskiej </w:t>
      </w:r>
      <w:r w:rsidRPr="002D57C5">
        <w:t xml:space="preserve">zawiadomi wnoszącego. </w:t>
      </w:r>
    </w:p>
    <w:p w14:paraId="1D187C3A" w14:textId="77777777" w:rsidR="00AC0A0E" w:rsidRPr="002D57C5" w:rsidRDefault="008572C8" w:rsidP="00AC0A0E">
      <w:pPr>
        <w:spacing w:before="240"/>
        <w:ind w:firstLine="426"/>
        <w:jc w:val="center"/>
        <w:rPr>
          <w:b/>
        </w:rPr>
      </w:pPr>
      <w:r w:rsidRPr="002D57C5">
        <w:rPr>
          <w:b/>
        </w:rPr>
        <w:t>§ 4.</w:t>
      </w:r>
    </w:p>
    <w:p w14:paraId="4F627B8F" w14:textId="77777777" w:rsidR="00AC0A0E" w:rsidRPr="002D57C5" w:rsidRDefault="008572C8" w:rsidP="00AC0A0E">
      <w:pPr>
        <w:spacing w:before="240"/>
        <w:jc w:val="both"/>
      </w:pPr>
      <w:r w:rsidRPr="002D57C5">
        <w:t>Uchwała wchodzi w życie z dniem podjęcia.</w:t>
      </w:r>
    </w:p>
    <w:p w14:paraId="102B0986" w14:textId="77777777" w:rsidR="00AC0A0E" w:rsidRPr="002D57C5" w:rsidRDefault="00AC0A0E" w:rsidP="00AC0A0E"/>
    <w:p w14:paraId="5E1914B9" w14:textId="77777777" w:rsidR="00AC0A0E" w:rsidRPr="002D57C5" w:rsidRDefault="00AC0A0E" w:rsidP="00AC0A0E"/>
    <w:p w14:paraId="033CDC25" w14:textId="77777777" w:rsidR="00AC0A0E" w:rsidRPr="002D57C5" w:rsidRDefault="00AC0A0E" w:rsidP="00AC0A0E"/>
    <w:p w14:paraId="50D6303D" w14:textId="77777777" w:rsidR="00AC0A0E" w:rsidRPr="002D57C5" w:rsidRDefault="00AC0A0E" w:rsidP="00AC0A0E"/>
    <w:p w14:paraId="440561DD" w14:textId="77777777" w:rsidR="00AC0A0E" w:rsidRPr="002D57C5" w:rsidRDefault="00AC0A0E" w:rsidP="00AC0A0E"/>
    <w:p w14:paraId="1D8833A1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</w:r>
      <w:r w:rsidRPr="002D57C5">
        <w:tab/>
        <w:t xml:space="preserve">Przewodniczący Rady Miejskiej    </w:t>
      </w:r>
    </w:p>
    <w:p w14:paraId="0D3160E3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</w:p>
    <w:p w14:paraId="3A5E9D30" w14:textId="77777777" w:rsidR="00AC0A0E" w:rsidRPr="002D57C5" w:rsidRDefault="00AC0A0E" w:rsidP="00AC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</w:pPr>
      <w:r w:rsidRPr="002D57C5">
        <w:t xml:space="preserve">                                                                                                       </w:t>
      </w:r>
    </w:p>
    <w:p w14:paraId="5AC1012B" w14:textId="77777777" w:rsidR="00AC0A0E" w:rsidRPr="002D57C5" w:rsidRDefault="00AC0A0E" w:rsidP="00AC0A0E">
      <w:pPr>
        <w:tabs>
          <w:tab w:val="left" w:pos="5445"/>
        </w:tabs>
      </w:pPr>
      <w:r w:rsidRPr="002D57C5">
        <w:t xml:space="preserve">                                                                                                        </w:t>
      </w:r>
      <w:r w:rsidR="0041605C" w:rsidRPr="002D57C5">
        <w:t xml:space="preserve">  </w:t>
      </w:r>
      <w:r w:rsidR="00FA08FB">
        <w:t>Wojciech Kruczek</w:t>
      </w:r>
    </w:p>
    <w:p w14:paraId="3956BA72" w14:textId="77777777" w:rsidR="00AC0A0E" w:rsidRPr="00AC0A0E" w:rsidRDefault="00AC0A0E" w:rsidP="00AC0A0E"/>
    <w:p w14:paraId="4F3B6980" w14:textId="77777777" w:rsidR="00AC0A0E" w:rsidRPr="00AC0A0E" w:rsidRDefault="00AC0A0E" w:rsidP="00AC0A0E"/>
    <w:p w14:paraId="354B3548" w14:textId="77777777" w:rsidR="00191439" w:rsidRDefault="00AC0A0E" w:rsidP="00AC0A0E">
      <w:pPr>
        <w:tabs>
          <w:tab w:val="left" w:pos="7260"/>
        </w:tabs>
      </w:pPr>
      <w:r>
        <w:tab/>
      </w:r>
    </w:p>
    <w:p w14:paraId="2147E692" w14:textId="77777777" w:rsidR="00387D45" w:rsidRDefault="00387D45" w:rsidP="00AC0A0E">
      <w:pPr>
        <w:tabs>
          <w:tab w:val="left" w:pos="7260"/>
        </w:tabs>
      </w:pPr>
    </w:p>
    <w:p w14:paraId="5E653997" w14:textId="77777777" w:rsidR="002D57C5" w:rsidRDefault="002D57C5" w:rsidP="00AC0A0E">
      <w:pPr>
        <w:tabs>
          <w:tab w:val="left" w:pos="7260"/>
        </w:tabs>
      </w:pPr>
    </w:p>
    <w:p w14:paraId="6C5F4BCA" w14:textId="77777777" w:rsidR="002D57C5" w:rsidRDefault="002D57C5" w:rsidP="00AC0A0E">
      <w:pPr>
        <w:tabs>
          <w:tab w:val="left" w:pos="7260"/>
        </w:tabs>
      </w:pPr>
    </w:p>
    <w:p w14:paraId="1EEB80D7" w14:textId="77777777" w:rsidR="00280E4B" w:rsidRDefault="00280E4B" w:rsidP="00AC0A0E">
      <w:pPr>
        <w:tabs>
          <w:tab w:val="left" w:pos="7260"/>
        </w:tabs>
      </w:pPr>
    </w:p>
    <w:p w14:paraId="4BBA86B4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>Wykonano w 3 Egzemplarzach:</w:t>
      </w:r>
    </w:p>
    <w:p w14:paraId="4DCE95FC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>- Egzemplarz nr 1 – a/a;</w:t>
      </w:r>
    </w:p>
    <w:p w14:paraId="095CC249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 xml:space="preserve">- Egzemplarz nr 2 – Podkarpacki Urząd Wojewódzki w Rzeszowie, Wydział Prawny i Nadzoru, </w:t>
      </w:r>
    </w:p>
    <w:p w14:paraId="469626E9" w14:textId="77777777" w:rsidR="0041605C" w:rsidRPr="00B72F0F" w:rsidRDefault="0041605C" w:rsidP="0041605C">
      <w:pPr>
        <w:rPr>
          <w:i/>
          <w:sz w:val="18"/>
          <w:szCs w:val="18"/>
        </w:rPr>
      </w:pPr>
      <w:r w:rsidRPr="00B72F0F">
        <w:rPr>
          <w:i/>
          <w:sz w:val="18"/>
          <w:szCs w:val="18"/>
        </w:rPr>
        <w:t xml:space="preserve">                                ul. Grunwaldzka 15, 35-959 Rzeszów;</w:t>
      </w:r>
    </w:p>
    <w:p w14:paraId="095FA1EC" w14:textId="77777777" w:rsidR="002D57C5" w:rsidRPr="009E6E65" w:rsidRDefault="002D57C5" w:rsidP="00347B68">
      <w:pPr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- Egzemplarz nr 3 – </w:t>
      </w:r>
    </w:p>
    <w:p w14:paraId="34D39614" w14:textId="77777777" w:rsidR="00280E4B" w:rsidRPr="00553E1C" w:rsidRDefault="00000000" w:rsidP="0041605C">
      <w:pPr>
        <w:keepNext/>
        <w:spacing w:before="120" w:after="120"/>
        <w:jc w:val="right"/>
        <w:rPr>
          <w:color w:val="000000"/>
          <w:sz w:val="20"/>
          <w:szCs w:val="20"/>
          <w:u w:color="000000"/>
        </w:rPr>
      </w:pPr>
      <w:r>
        <w:lastRenderedPageBreak/>
        <w:fldChar w:fldCharType="begin"/>
      </w:r>
      <w:r>
        <w:fldChar w:fldCharType="end"/>
      </w:r>
      <w:r w:rsidR="00280E4B" w:rsidRPr="00553E1C">
        <w:rPr>
          <w:color w:val="000000"/>
          <w:sz w:val="20"/>
          <w:szCs w:val="20"/>
          <w:u w:color="000000"/>
        </w:rPr>
        <w:t>Załą</w:t>
      </w:r>
      <w:r w:rsidR="00845EBF">
        <w:rPr>
          <w:color w:val="000000"/>
          <w:sz w:val="20"/>
          <w:szCs w:val="20"/>
          <w:u w:color="000000"/>
        </w:rPr>
        <w:t xml:space="preserve">cznik do uchwały Nr </w:t>
      </w:r>
      <w:r w:rsidR="00EA034A">
        <w:rPr>
          <w:color w:val="000000"/>
          <w:sz w:val="20"/>
          <w:szCs w:val="20"/>
          <w:u w:color="000000"/>
        </w:rPr>
        <w:t>IX</w:t>
      </w:r>
      <w:r w:rsidR="000323E9">
        <w:rPr>
          <w:color w:val="000000"/>
          <w:sz w:val="20"/>
          <w:szCs w:val="20"/>
          <w:u w:color="000000"/>
        </w:rPr>
        <w:t>/</w:t>
      </w:r>
      <w:r w:rsidR="00EA034A">
        <w:rPr>
          <w:color w:val="000000"/>
          <w:sz w:val="20"/>
          <w:szCs w:val="20"/>
          <w:u w:color="000000"/>
        </w:rPr>
        <w:t>96</w:t>
      </w:r>
      <w:r w:rsidR="00D47707" w:rsidRPr="00553E1C">
        <w:rPr>
          <w:color w:val="000000"/>
          <w:sz w:val="20"/>
          <w:szCs w:val="20"/>
          <w:u w:color="000000"/>
        </w:rPr>
        <w:t>/202</w:t>
      </w:r>
      <w:r w:rsidR="00005F6E">
        <w:rPr>
          <w:color w:val="000000"/>
          <w:sz w:val="20"/>
          <w:szCs w:val="20"/>
          <w:u w:color="000000"/>
        </w:rPr>
        <w:t>4</w:t>
      </w:r>
      <w:r w:rsidR="00280E4B" w:rsidRPr="00553E1C">
        <w:rPr>
          <w:color w:val="000000"/>
          <w:sz w:val="20"/>
          <w:szCs w:val="20"/>
          <w:u w:color="000000"/>
        </w:rPr>
        <w:br/>
        <w:t>Rady M</w:t>
      </w:r>
      <w:r w:rsidR="00D47707" w:rsidRPr="00553E1C">
        <w:rPr>
          <w:color w:val="000000"/>
          <w:sz w:val="20"/>
          <w:szCs w:val="20"/>
          <w:u w:color="000000"/>
        </w:rPr>
        <w:t>iejskiej w Błażowej</w:t>
      </w:r>
      <w:r w:rsidR="00D47707" w:rsidRPr="00553E1C">
        <w:rPr>
          <w:color w:val="000000"/>
          <w:sz w:val="20"/>
          <w:szCs w:val="20"/>
          <w:u w:color="000000"/>
        </w:rPr>
        <w:br/>
        <w:t>z dnia</w:t>
      </w:r>
      <w:r w:rsidR="001673B9">
        <w:rPr>
          <w:color w:val="000000"/>
          <w:sz w:val="20"/>
          <w:szCs w:val="20"/>
          <w:u w:color="000000"/>
        </w:rPr>
        <w:t xml:space="preserve"> 28</w:t>
      </w:r>
      <w:r w:rsidR="00E037BB" w:rsidRPr="00553E1C">
        <w:rPr>
          <w:color w:val="000000"/>
          <w:sz w:val="20"/>
          <w:szCs w:val="20"/>
          <w:u w:color="000000"/>
        </w:rPr>
        <w:t>.</w:t>
      </w:r>
      <w:r w:rsidR="00DA3791">
        <w:rPr>
          <w:color w:val="000000"/>
          <w:sz w:val="20"/>
          <w:szCs w:val="20"/>
          <w:u w:color="000000"/>
        </w:rPr>
        <w:t>11</w:t>
      </w:r>
      <w:r w:rsidR="00E037BB" w:rsidRPr="00553E1C">
        <w:rPr>
          <w:color w:val="000000"/>
          <w:sz w:val="20"/>
          <w:szCs w:val="20"/>
          <w:u w:color="000000"/>
        </w:rPr>
        <w:t>.202</w:t>
      </w:r>
      <w:r w:rsidR="00005F6E">
        <w:rPr>
          <w:color w:val="000000"/>
          <w:sz w:val="20"/>
          <w:szCs w:val="20"/>
          <w:u w:color="000000"/>
        </w:rPr>
        <w:t>4</w:t>
      </w:r>
      <w:r w:rsidR="00E037BB" w:rsidRPr="00553E1C">
        <w:rPr>
          <w:color w:val="000000"/>
          <w:sz w:val="20"/>
          <w:szCs w:val="20"/>
          <w:u w:color="000000"/>
        </w:rPr>
        <w:t xml:space="preserve"> r.</w:t>
      </w:r>
    </w:p>
    <w:p w14:paraId="343151B6" w14:textId="77777777" w:rsidR="00280E4B" w:rsidRPr="00C25EC0" w:rsidRDefault="00280E4B" w:rsidP="00AC0A0E">
      <w:pPr>
        <w:tabs>
          <w:tab w:val="left" w:pos="7260"/>
        </w:tabs>
        <w:rPr>
          <w:sz w:val="22"/>
          <w:szCs w:val="22"/>
        </w:rPr>
      </w:pPr>
    </w:p>
    <w:p w14:paraId="631881CA" w14:textId="77777777" w:rsidR="00280E4B" w:rsidRPr="0041605C" w:rsidRDefault="00280E4B" w:rsidP="00280E4B">
      <w:pPr>
        <w:tabs>
          <w:tab w:val="left" w:pos="2940"/>
        </w:tabs>
        <w:jc w:val="center"/>
        <w:rPr>
          <w:b/>
          <w:sz w:val="22"/>
          <w:szCs w:val="22"/>
        </w:rPr>
      </w:pPr>
      <w:r w:rsidRPr="0041605C">
        <w:rPr>
          <w:b/>
          <w:sz w:val="22"/>
          <w:szCs w:val="22"/>
        </w:rPr>
        <w:t>UZASADNIENIE</w:t>
      </w:r>
    </w:p>
    <w:p w14:paraId="3E3817F2" w14:textId="77777777" w:rsidR="00280E4B" w:rsidRDefault="00280E4B" w:rsidP="00853AD0">
      <w:pPr>
        <w:spacing w:line="288" w:lineRule="auto"/>
        <w:rPr>
          <w:sz w:val="22"/>
          <w:szCs w:val="22"/>
        </w:rPr>
      </w:pPr>
    </w:p>
    <w:p w14:paraId="08FB7888" w14:textId="77777777" w:rsidR="008758EC" w:rsidRPr="00595DED" w:rsidRDefault="008758EC" w:rsidP="00853AD0">
      <w:pPr>
        <w:spacing w:line="288" w:lineRule="auto"/>
        <w:rPr>
          <w:sz w:val="22"/>
          <w:szCs w:val="22"/>
        </w:rPr>
      </w:pPr>
    </w:p>
    <w:p w14:paraId="324BB62D" w14:textId="77777777" w:rsidR="00E4566B" w:rsidRDefault="00B50833" w:rsidP="00853AD0">
      <w:pPr>
        <w:spacing w:line="288" w:lineRule="auto"/>
        <w:ind w:firstLine="708"/>
        <w:jc w:val="both"/>
        <w:rPr>
          <w:color w:val="000000"/>
        </w:rPr>
      </w:pPr>
      <w:r w:rsidRPr="00292BF1">
        <w:rPr>
          <w:color w:val="000000" w:themeColor="text1"/>
        </w:rPr>
        <w:t xml:space="preserve">W dniu </w:t>
      </w:r>
      <w:r w:rsidR="00DA3791">
        <w:rPr>
          <w:color w:val="000000" w:themeColor="text1"/>
        </w:rPr>
        <w:t>14 września</w:t>
      </w:r>
      <w:r w:rsidRPr="00292BF1">
        <w:rPr>
          <w:color w:val="000000" w:themeColor="text1"/>
        </w:rPr>
        <w:t xml:space="preserve"> 202</w:t>
      </w:r>
      <w:r w:rsidR="00E4566B">
        <w:rPr>
          <w:color w:val="000000" w:themeColor="text1"/>
        </w:rPr>
        <w:t>4</w:t>
      </w:r>
      <w:r w:rsidR="000B4D12" w:rsidRPr="00292BF1">
        <w:rPr>
          <w:color w:val="000000" w:themeColor="text1"/>
        </w:rPr>
        <w:t xml:space="preserve">r., drogą elektroniczną wpłynęła </w:t>
      </w:r>
      <w:r w:rsidR="0098649D" w:rsidRPr="00292BF1">
        <w:rPr>
          <w:color w:val="000000" w:themeColor="text1"/>
        </w:rPr>
        <w:t xml:space="preserve">do Urzędu Miejskiego </w:t>
      </w:r>
      <w:r w:rsidR="000B4D12" w:rsidRPr="00292BF1">
        <w:rPr>
          <w:color w:val="000000" w:themeColor="text1"/>
        </w:rPr>
        <w:br/>
      </w:r>
      <w:r w:rsidR="0098649D" w:rsidRPr="00292BF1">
        <w:rPr>
          <w:color w:val="000000" w:themeColor="text1"/>
        </w:rPr>
        <w:t xml:space="preserve">w Błażowej petycja </w:t>
      </w:r>
      <w:r w:rsidR="00F40FC8" w:rsidRPr="00292BF1">
        <w:rPr>
          <w:color w:val="000000" w:themeColor="text1"/>
        </w:rPr>
        <w:t xml:space="preserve">dotycząca </w:t>
      </w:r>
      <w:r w:rsidR="00DA3791" w:rsidRPr="008A2C16">
        <w:t>rozpoczęcia akcji podawania dzieciom w szkołach podstawowych szczepionki przeciw HPV</w:t>
      </w:r>
      <w:r w:rsidR="00DA3791">
        <w:t>.</w:t>
      </w:r>
    </w:p>
    <w:p w14:paraId="1D989BBD" w14:textId="77777777" w:rsidR="00A12490" w:rsidRDefault="007C55BC" w:rsidP="008535DB">
      <w:pPr>
        <w:spacing w:line="288" w:lineRule="auto"/>
        <w:ind w:firstLine="708"/>
        <w:jc w:val="both"/>
        <w:rPr>
          <w:color w:val="000000" w:themeColor="text1"/>
        </w:rPr>
      </w:pPr>
      <w:r w:rsidRPr="00292BF1">
        <w:rPr>
          <w:color w:val="000000" w:themeColor="text1"/>
        </w:rPr>
        <w:t xml:space="preserve">W myśl art. 18 b ust. 1 ustawy z dnia 8 marca 1990 r. o samorządzie gminnym </w:t>
      </w:r>
      <w:r w:rsidR="00316471" w:rsidRPr="00292BF1">
        <w:rPr>
          <w:color w:val="000000" w:themeColor="text1"/>
        </w:rPr>
        <w:br/>
      </w:r>
      <w:r w:rsidR="00B671AE" w:rsidRPr="00292BF1">
        <w:rPr>
          <w:color w:val="000000" w:themeColor="text1"/>
        </w:rPr>
        <w:t>(t.j. Dz.U. z 2022</w:t>
      </w:r>
      <w:r w:rsidRPr="00292BF1">
        <w:rPr>
          <w:color w:val="000000" w:themeColor="text1"/>
        </w:rPr>
        <w:t>r.</w:t>
      </w:r>
      <w:r w:rsidR="00B671AE" w:rsidRPr="00292BF1">
        <w:rPr>
          <w:color w:val="000000" w:themeColor="text1"/>
        </w:rPr>
        <w:t>, poz. 559</w:t>
      </w:r>
      <w:r w:rsidRPr="00292BF1">
        <w:rPr>
          <w:color w:val="000000" w:themeColor="text1"/>
        </w:rPr>
        <w:t xml:space="preserve">) w celu rozpatrywania wniosków i petycji przez Radę Gminy powołuje się Komisję Skarg, Wniosków i Petycji. Mając na uwadze powyższe regulacje prawne Przewodniczący Rady skierował petycję do zaopiniowania przez Komisję Skarg, Wniosków i Petycji celem zajęcia stanowiska i wyrażenia opinii w przedmiocie petycji. </w:t>
      </w:r>
    </w:p>
    <w:p w14:paraId="029B6EC4" w14:textId="77777777" w:rsidR="00037005" w:rsidRDefault="007C55BC" w:rsidP="008535DB">
      <w:pPr>
        <w:spacing w:line="288" w:lineRule="auto"/>
        <w:ind w:firstLine="708"/>
        <w:jc w:val="both"/>
        <w:rPr>
          <w:color w:val="000000"/>
        </w:rPr>
      </w:pPr>
      <w:r w:rsidRPr="00292BF1">
        <w:rPr>
          <w:color w:val="000000" w:themeColor="text1"/>
        </w:rPr>
        <w:t xml:space="preserve">Podczas posiedzenia </w:t>
      </w:r>
      <w:r w:rsidR="00595DED" w:rsidRPr="00292BF1">
        <w:rPr>
          <w:color w:val="000000" w:themeColor="text1"/>
        </w:rPr>
        <w:t>Komisji</w:t>
      </w:r>
      <w:r w:rsidRPr="00292BF1">
        <w:rPr>
          <w:color w:val="000000" w:themeColor="text1"/>
        </w:rPr>
        <w:t xml:space="preserve"> Skarg, Wniosków i Petycji w dniu </w:t>
      </w:r>
      <w:r w:rsidR="00DA3791">
        <w:rPr>
          <w:color w:val="000000" w:themeColor="text1"/>
        </w:rPr>
        <w:t>5</w:t>
      </w:r>
      <w:r w:rsidR="00B50833" w:rsidRPr="00292BF1">
        <w:rPr>
          <w:color w:val="000000" w:themeColor="text1"/>
        </w:rPr>
        <w:t xml:space="preserve"> </w:t>
      </w:r>
      <w:r w:rsidR="00DA3791">
        <w:rPr>
          <w:color w:val="000000" w:themeColor="text1"/>
        </w:rPr>
        <w:t>listopada</w:t>
      </w:r>
      <w:r w:rsidR="00595DED" w:rsidRPr="00292BF1">
        <w:rPr>
          <w:color w:val="000000" w:themeColor="text1"/>
        </w:rPr>
        <w:t xml:space="preserve"> 202</w:t>
      </w:r>
      <w:r w:rsidR="00005F6E" w:rsidRPr="00292BF1">
        <w:rPr>
          <w:color w:val="000000" w:themeColor="text1"/>
        </w:rPr>
        <w:t>4</w:t>
      </w:r>
      <w:r w:rsidRPr="00292BF1">
        <w:rPr>
          <w:color w:val="000000" w:themeColor="text1"/>
        </w:rPr>
        <w:t>r</w:t>
      </w:r>
      <w:bookmarkStart w:id="0" w:name="_Hlk181686745"/>
      <w:r w:rsidRPr="00292BF1">
        <w:rPr>
          <w:color w:val="000000" w:themeColor="text1"/>
        </w:rPr>
        <w:t xml:space="preserve">. </w:t>
      </w:r>
      <w:bookmarkStart w:id="1" w:name="_Hlk181686715"/>
      <w:r w:rsidR="006E0352" w:rsidRPr="00292BF1">
        <w:rPr>
          <w:color w:val="000000" w:themeColor="text1"/>
        </w:rPr>
        <w:t xml:space="preserve">dokonano </w:t>
      </w:r>
      <w:r w:rsidR="006A1A47" w:rsidRPr="00292BF1">
        <w:rPr>
          <w:color w:val="000000" w:themeColor="text1"/>
        </w:rPr>
        <w:t xml:space="preserve"> </w:t>
      </w:r>
      <w:r w:rsidR="006E0352" w:rsidRPr="00292BF1">
        <w:rPr>
          <w:color w:val="000000" w:themeColor="text1"/>
        </w:rPr>
        <w:t xml:space="preserve">analizy wniesionej petycji i </w:t>
      </w:r>
      <w:r w:rsidR="00805502">
        <w:rPr>
          <w:color w:val="000000" w:themeColor="text1"/>
        </w:rPr>
        <w:t>stwierdzono</w:t>
      </w:r>
      <w:r w:rsidR="006E0352" w:rsidRPr="00292BF1">
        <w:rPr>
          <w:color w:val="000000" w:themeColor="text1"/>
        </w:rPr>
        <w:t xml:space="preserve"> jej </w:t>
      </w:r>
      <w:r w:rsidR="00805502">
        <w:rPr>
          <w:color w:val="000000" w:themeColor="text1"/>
        </w:rPr>
        <w:t>bezzasadność</w:t>
      </w:r>
      <w:r w:rsidR="006E0352" w:rsidRPr="00292BF1">
        <w:rPr>
          <w:color w:val="000000" w:themeColor="text1"/>
        </w:rPr>
        <w:t xml:space="preserve">. </w:t>
      </w:r>
      <w:r w:rsidR="00B543B5">
        <w:rPr>
          <w:color w:val="000000"/>
        </w:rPr>
        <w:t>Poza tym,</w:t>
      </w:r>
      <w:r w:rsidR="00B543B5" w:rsidRPr="00B543B5">
        <w:rPr>
          <w:color w:val="000000"/>
        </w:rPr>
        <w:t xml:space="preserve"> Komisja zapoznała się z informacj</w:t>
      </w:r>
      <w:r w:rsidR="008535DB">
        <w:rPr>
          <w:color w:val="000000"/>
        </w:rPr>
        <w:t>ą</w:t>
      </w:r>
      <w:r w:rsidR="00E776D6">
        <w:rPr>
          <w:color w:val="000000"/>
        </w:rPr>
        <w:t xml:space="preserve">  </w:t>
      </w:r>
      <w:r w:rsidR="008535DB">
        <w:rPr>
          <w:color w:val="000000"/>
        </w:rPr>
        <w:t xml:space="preserve">zawartą </w:t>
      </w:r>
      <w:r w:rsidR="008535DB" w:rsidRPr="00B543B5">
        <w:rPr>
          <w:color w:val="000000"/>
        </w:rPr>
        <w:t>na stronie Ministerstwa Zdrowia odnośnie szczepień przeciwko HPV</w:t>
      </w:r>
      <w:r w:rsidR="008535DB">
        <w:rPr>
          <w:color w:val="000000"/>
        </w:rPr>
        <w:t xml:space="preserve">. </w:t>
      </w:r>
      <w:r w:rsidR="00E776D6">
        <w:rPr>
          <w:color w:val="000000"/>
        </w:rPr>
        <w:t xml:space="preserve">      </w:t>
      </w:r>
      <w:bookmarkEnd w:id="0"/>
      <w:bookmarkEnd w:id="1"/>
    </w:p>
    <w:p w14:paraId="1FF50529" w14:textId="77777777" w:rsidR="00387D45" w:rsidRDefault="00037005" w:rsidP="008535DB">
      <w:pPr>
        <w:spacing w:line="288" w:lineRule="auto"/>
        <w:ind w:firstLine="708"/>
        <w:jc w:val="both"/>
        <w:rPr>
          <w:color w:val="000000" w:themeColor="text1"/>
        </w:rPr>
      </w:pPr>
      <w:bookmarkStart w:id="2" w:name="_Hlk181686654"/>
      <w:r w:rsidRPr="00037005">
        <w:rPr>
          <w:color w:val="000000"/>
        </w:rPr>
        <w:t>Zdaniem Komisji</w:t>
      </w:r>
      <w:r>
        <w:rPr>
          <w:color w:val="000000"/>
        </w:rPr>
        <w:t xml:space="preserve">, rozpowszechnianie informacji dotyczących skutków szczepienia przeciw wirusowi HPV nie należy do Rady Gminy. W zakresie </w:t>
      </w:r>
      <w:r w:rsidR="005C1A59">
        <w:rPr>
          <w:color w:val="000000"/>
        </w:rPr>
        <w:t xml:space="preserve">skutków szczepienia </w:t>
      </w:r>
      <w:r w:rsidR="00E776D6">
        <w:rPr>
          <w:color w:val="000000"/>
        </w:rPr>
        <w:t xml:space="preserve"> </w:t>
      </w:r>
      <w:r w:rsidR="005C1A59">
        <w:rPr>
          <w:color w:val="000000"/>
        </w:rPr>
        <w:t xml:space="preserve">mogą wypowiadać się podmioty, czy też osoby które posiadają odpowiednią do tego wiedzę i które dokonały lub dysponują odpowiednimi badaniami, czy analizami. </w:t>
      </w:r>
      <w:r w:rsidR="00E776D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D3B2F7" w14:textId="77777777" w:rsidR="00F30B3E" w:rsidRDefault="00037005" w:rsidP="00853AD0">
      <w:pPr>
        <w:spacing w:line="288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Komisja </w:t>
      </w:r>
      <w:r w:rsidR="005C1A59">
        <w:rPr>
          <w:color w:val="000000" w:themeColor="text1"/>
        </w:rPr>
        <w:t>zasygnalizowała, że</w:t>
      </w:r>
      <w:r w:rsidR="00F30B3E">
        <w:rPr>
          <w:color w:val="000000" w:themeColor="text1"/>
        </w:rPr>
        <w:t xml:space="preserve"> ocena celowości szczepienia dzieci przeciwko HPV, </w:t>
      </w:r>
      <w:r w:rsidR="00A12490">
        <w:rPr>
          <w:color w:val="000000" w:themeColor="text1"/>
        </w:rPr>
        <w:br/>
      </w:r>
      <w:r w:rsidR="00F30B3E">
        <w:rPr>
          <w:color w:val="000000" w:themeColor="text1"/>
        </w:rPr>
        <w:t>to wyłączna odpowiedzialność i decyzja rodziców/opiekunów prawnych tych dzieci. Komisja szanuje ten wybór, podkreślając jednocześnie, że nie jest jej ustawową kompetencją ingerowanie w życie tej podstawowej komórki społecznej. Kwestię ewentualnych zagrożeń zdrowotnych pozostawia ocenie Ministerstw</w:t>
      </w:r>
      <w:r w:rsidR="00B543B5">
        <w:rPr>
          <w:color w:val="000000" w:themeColor="text1"/>
        </w:rPr>
        <w:t xml:space="preserve">u </w:t>
      </w:r>
      <w:r w:rsidR="00F30B3E">
        <w:rPr>
          <w:color w:val="000000" w:themeColor="text1"/>
        </w:rPr>
        <w:t>Zdrowia RP i jego rekomendacjom.</w:t>
      </w:r>
    </w:p>
    <w:p w14:paraId="758579A1" w14:textId="77777777" w:rsidR="00E4566B" w:rsidRPr="00292BF1" w:rsidRDefault="00F30B3E" w:rsidP="00853AD0">
      <w:pPr>
        <w:spacing w:line="288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Ponadto informuje, że </w:t>
      </w:r>
      <w:r w:rsidR="008535DB">
        <w:rPr>
          <w:color w:val="000000" w:themeColor="text1"/>
        </w:rPr>
        <w:t xml:space="preserve">obecnie </w:t>
      </w:r>
      <w:r>
        <w:rPr>
          <w:color w:val="000000" w:themeColor="text1"/>
        </w:rPr>
        <w:t>w żadnej ze szkół, dla których organem prowadzącym jest Gmina Błażowa nie są organizowane szczepienia przeciwko HPV</w:t>
      </w:r>
      <w:r w:rsidR="005C1A59">
        <w:rPr>
          <w:color w:val="000000" w:themeColor="text1"/>
        </w:rPr>
        <w:t>, ponieważ nie ma zainteresowania ze strony mieszkańców.</w:t>
      </w:r>
    </w:p>
    <w:bookmarkEnd w:id="2"/>
    <w:p w14:paraId="1C9815C5" w14:textId="77777777" w:rsidR="006E0352" w:rsidRPr="00292BF1" w:rsidRDefault="006E0352" w:rsidP="00853AD0">
      <w:pPr>
        <w:spacing w:line="288" w:lineRule="auto"/>
        <w:ind w:firstLine="708"/>
        <w:jc w:val="both"/>
        <w:rPr>
          <w:rStyle w:val="markedcontent"/>
        </w:rPr>
      </w:pPr>
      <w:r w:rsidRPr="00292BF1">
        <w:rPr>
          <w:rStyle w:val="markedcontent"/>
        </w:rPr>
        <w:t xml:space="preserve">Biorąc pod uwagę opinię Komisji Skarg, Wniosków i Petycji Rady Miejskiej </w:t>
      </w:r>
      <w:r w:rsidRPr="00292BF1">
        <w:rPr>
          <w:rStyle w:val="markedcontent"/>
        </w:rPr>
        <w:br/>
        <w:t>w Błażowej, Rada Miejska w Błażowej nie uwzględnia przedmiotowej petycji.</w:t>
      </w:r>
    </w:p>
    <w:p w14:paraId="1187D8D9" w14:textId="77777777" w:rsidR="00237E11" w:rsidRPr="00237E11" w:rsidRDefault="00237E11" w:rsidP="00237E11">
      <w:pPr>
        <w:rPr>
          <w:sz w:val="22"/>
          <w:szCs w:val="22"/>
        </w:rPr>
      </w:pPr>
    </w:p>
    <w:sectPr w:rsidR="00237E11" w:rsidRPr="00237E11" w:rsidSect="00DF3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C543" w14:textId="77777777" w:rsidR="00570FD3" w:rsidRDefault="00570FD3" w:rsidP="00D13C5B">
      <w:r>
        <w:separator/>
      </w:r>
    </w:p>
  </w:endnote>
  <w:endnote w:type="continuationSeparator" w:id="0">
    <w:p w14:paraId="624F4D2A" w14:textId="77777777" w:rsidR="00570FD3" w:rsidRDefault="00570FD3" w:rsidP="00D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  <w:sig w:usb0="00000001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F76D" w14:textId="77777777" w:rsidR="00570FD3" w:rsidRDefault="00570FD3" w:rsidP="00D13C5B">
      <w:r>
        <w:separator/>
      </w:r>
    </w:p>
  </w:footnote>
  <w:footnote w:type="continuationSeparator" w:id="0">
    <w:p w14:paraId="53D338DE" w14:textId="77777777" w:rsidR="00570FD3" w:rsidRDefault="00570FD3" w:rsidP="00D1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0272"/>
    <w:multiLevelType w:val="hybridMultilevel"/>
    <w:tmpl w:val="FFFFFFFF"/>
    <w:lvl w:ilvl="0" w:tplc="B8CAA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CB20D6E"/>
    <w:multiLevelType w:val="hybridMultilevel"/>
    <w:tmpl w:val="FFFFFFFF"/>
    <w:lvl w:ilvl="0" w:tplc="70E453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8C2607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3268445">
    <w:abstractNumId w:val="0"/>
  </w:num>
  <w:num w:numId="2" w16cid:durableId="329530652">
    <w:abstractNumId w:val="2"/>
  </w:num>
  <w:num w:numId="3" w16cid:durableId="25717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5F6E"/>
    <w:rsid w:val="00015948"/>
    <w:rsid w:val="000323E9"/>
    <w:rsid w:val="00037005"/>
    <w:rsid w:val="00045007"/>
    <w:rsid w:val="00061C22"/>
    <w:rsid w:val="000941D6"/>
    <w:rsid w:val="000B4D12"/>
    <w:rsid w:val="000B6371"/>
    <w:rsid w:val="000B7429"/>
    <w:rsid w:val="00100055"/>
    <w:rsid w:val="00105F5D"/>
    <w:rsid w:val="00162DBB"/>
    <w:rsid w:val="001673B9"/>
    <w:rsid w:val="0018010D"/>
    <w:rsid w:val="00187296"/>
    <w:rsid w:val="00191439"/>
    <w:rsid w:val="001A1EEF"/>
    <w:rsid w:val="001B7FD2"/>
    <w:rsid w:val="001C4C42"/>
    <w:rsid w:val="001F4FE2"/>
    <w:rsid w:val="00237E11"/>
    <w:rsid w:val="00245ED0"/>
    <w:rsid w:val="00280E4B"/>
    <w:rsid w:val="00292BF1"/>
    <w:rsid w:val="00294D01"/>
    <w:rsid w:val="002A2D57"/>
    <w:rsid w:val="002A7E6C"/>
    <w:rsid w:val="002C2984"/>
    <w:rsid w:val="002D57C5"/>
    <w:rsid w:val="002D67EE"/>
    <w:rsid w:val="002F33EC"/>
    <w:rsid w:val="00311153"/>
    <w:rsid w:val="00311C09"/>
    <w:rsid w:val="00316471"/>
    <w:rsid w:val="00347B68"/>
    <w:rsid w:val="00366002"/>
    <w:rsid w:val="00387D45"/>
    <w:rsid w:val="003B15BF"/>
    <w:rsid w:val="003B4111"/>
    <w:rsid w:val="003B7108"/>
    <w:rsid w:val="0041605C"/>
    <w:rsid w:val="00440E71"/>
    <w:rsid w:val="00455DC9"/>
    <w:rsid w:val="00480AD0"/>
    <w:rsid w:val="004A19E1"/>
    <w:rsid w:val="004B2926"/>
    <w:rsid w:val="004F731D"/>
    <w:rsid w:val="0052414C"/>
    <w:rsid w:val="00526426"/>
    <w:rsid w:val="00533300"/>
    <w:rsid w:val="00553E1C"/>
    <w:rsid w:val="00557AED"/>
    <w:rsid w:val="00570FD3"/>
    <w:rsid w:val="00595DED"/>
    <w:rsid w:val="005A2FDB"/>
    <w:rsid w:val="005B1349"/>
    <w:rsid w:val="005C1A59"/>
    <w:rsid w:val="005F53B2"/>
    <w:rsid w:val="006435E5"/>
    <w:rsid w:val="006439D0"/>
    <w:rsid w:val="00644DDF"/>
    <w:rsid w:val="006528B2"/>
    <w:rsid w:val="00676107"/>
    <w:rsid w:val="00693989"/>
    <w:rsid w:val="00695E2F"/>
    <w:rsid w:val="006A0733"/>
    <w:rsid w:val="006A1A47"/>
    <w:rsid w:val="006A33B4"/>
    <w:rsid w:val="006A7F65"/>
    <w:rsid w:val="006C0CA1"/>
    <w:rsid w:val="006D6F43"/>
    <w:rsid w:val="006E0352"/>
    <w:rsid w:val="006F5EE7"/>
    <w:rsid w:val="00715B42"/>
    <w:rsid w:val="00726428"/>
    <w:rsid w:val="00737044"/>
    <w:rsid w:val="00754AA7"/>
    <w:rsid w:val="007A3AA5"/>
    <w:rsid w:val="007A6225"/>
    <w:rsid w:val="007C2520"/>
    <w:rsid w:val="007C55BC"/>
    <w:rsid w:val="007C6459"/>
    <w:rsid w:val="007C7B49"/>
    <w:rsid w:val="007E7C6B"/>
    <w:rsid w:val="007F648F"/>
    <w:rsid w:val="00805502"/>
    <w:rsid w:val="00822C37"/>
    <w:rsid w:val="00845EBF"/>
    <w:rsid w:val="008535DB"/>
    <w:rsid w:val="00853AD0"/>
    <w:rsid w:val="008572C8"/>
    <w:rsid w:val="008758EC"/>
    <w:rsid w:val="0087786D"/>
    <w:rsid w:val="00877EF0"/>
    <w:rsid w:val="0088644F"/>
    <w:rsid w:val="00894E87"/>
    <w:rsid w:val="008A2C16"/>
    <w:rsid w:val="008B4742"/>
    <w:rsid w:val="008B5489"/>
    <w:rsid w:val="008C4333"/>
    <w:rsid w:val="008F64FD"/>
    <w:rsid w:val="00902476"/>
    <w:rsid w:val="0092490D"/>
    <w:rsid w:val="00925899"/>
    <w:rsid w:val="00962B64"/>
    <w:rsid w:val="00965A8B"/>
    <w:rsid w:val="0097400E"/>
    <w:rsid w:val="00980EC0"/>
    <w:rsid w:val="0098649D"/>
    <w:rsid w:val="00994903"/>
    <w:rsid w:val="0099490B"/>
    <w:rsid w:val="009B3617"/>
    <w:rsid w:val="009C1744"/>
    <w:rsid w:val="009E6E65"/>
    <w:rsid w:val="00A11637"/>
    <w:rsid w:val="00A12490"/>
    <w:rsid w:val="00A20E9E"/>
    <w:rsid w:val="00A229FF"/>
    <w:rsid w:val="00A64796"/>
    <w:rsid w:val="00A66DE5"/>
    <w:rsid w:val="00A93F6E"/>
    <w:rsid w:val="00AA1463"/>
    <w:rsid w:val="00AA2FC7"/>
    <w:rsid w:val="00AC0A0E"/>
    <w:rsid w:val="00AE541D"/>
    <w:rsid w:val="00AE7BFA"/>
    <w:rsid w:val="00AF002C"/>
    <w:rsid w:val="00B50833"/>
    <w:rsid w:val="00B543B5"/>
    <w:rsid w:val="00B671AE"/>
    <w:rsid w:val="00B72F0F"/>
    <w:rsid w:val="00B846CF"/>
    <w:rsid w:val="00BB2105"/>
    <w:rsid w:val="00C01C0A"/>
    <w:rsid w:val="00C12E13"/>
    <w:rsid w:val="00C24499"/>
    <w:rsid w:val="00C25EC0"/>
    <w:rsid w:val="00C30209"/>
    <w:rsid w:val="00C525A3"/>
    <w:rsid w:val="00C52F45"/>
    <w:rsid w:val="00C92573"/>
    <w:rsid w:val="00CC6912"/>
    <w:rsid w:val="00D13C5B"/>
    <w:rsid w:val="00D2094B"/>
    <w:rsid w:val="00D47707"/>
    <w:rsid w:val="00D7337C"/>
    <w:rsid w:val="00D73DC2"/>
    <w:rsid w:val="00D83525"/>
    <w:rsid w:val="00DA3791"/>
    <w:rsid w:val="00DA6587"/>
    <w:rsid w:val="00DE4D89"/>
    <w:rsid w:val="00DE5779"/>
    <w:rsid w:val="00DF3BE7"/>
    <w:rsid w:val="00E037BB"/>
    <w:rsid w:val="00E1412C"/>
    <w:rsid w:val="00E34A02"/>
    <w:rsid w:val="00E4566B"/>
    <w:rsid w:val="00E646E4"/>
    <w:rsid w:val="00E776D6"/>
    <w:rsid w:val="00EA034A"/>
    <w:rsid w:val="00EB262C"/>
    <w:rsid w:val="00EB65F1"/>
    <w:rsid w:val="00EC5EFA"/>
    <w:rsid w:val="00ED57CD"/>
    <w:rsid w:val="00ED6453"/>
    <w:rsid w:val="00EF6147"/>
    <w:rsid w:val="00F00F44"/>
    <w:rsid w:val="00F01998"/>
    <w:rsid w:val="00F3071A"/>
    <w:rsid w:val="00F30B3E"/>
    <w:rsid w:val="00F35B6A"/>
    <w:rsid w:val="00F40FC8"/>
    <w:rsid w:val="00FA08FB"/>
    <w:rsid w:val="00FC1D14"/>
    <w:rsid w:val="00FE48A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F1BE0"/>
  <w14:defaultImageDpi w14:val="0"/>
  <w15:docId w15:val="{ED244EAE-CA4F-4DC6-B4A2-01C742D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72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13C5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C5B"/>
    <w:rPr>
      <w:rFonts w:cs="Times New Roman"/>
      <w:vertAlign w:val="superscript"/>
    </w:rPr>
  </w:style>
  <w:style w:type="character" w:customStyle="1" w:styleId="markedcontent">
    <w:name w:val="markedcontent"/>
    <w:rsid w:val="001F4FE2"/>
  </w:style>
  <w:style w:type="paragraph" w:styleId="Tekstpodstawowy">
    <w:name w:val="Body Text"/>
    <w:basedOn w:val="Normalny"/>
    <w:link w:val="TekstpodstawowyZnak"/>
    <w:uiPriority w:val="99"/>
    <w:rsid w:val="008A2C16"/>
    <w:rPr>
      <w:rFonts w:ascii="Estrangelo Edessa" w:hAnsi="Estrangelo Edessa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C16"/>
    <w:rPr>
      <w:rFonts w:ascii="Estrangelo Edessa" w:hAnsi="Estrangelo Edess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7C46-DAC3-4FDD-96C2-A7370B98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4764</Characters>
  <Application>Microsoft Office Word</Application>
  <DocSecurity>0</DocSecurity>
  <Lines>39</Lines>
  <Paragraphs>11</Paragraphs>
  <ScaleCrop>false</ScaleCrop>
  <Company>Wolters Kluwer Polska Sp z o.o.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Ewelina</cp:lastModifiedBy>
  <cp:revision>2</cp:revision>
  <cp:lastPrinted>2024-11-05T08:22:00Z</cp:lastPrinted>
  <dcterms:created xsi:type="dcterms:W3CDTF">2024-11-21T14:47:00Z</dcterms:created>
  <dcterms:modified xsi:type="dcterms:W3CDTF">2024-11-21T14:47:00Z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691</vt:lpwstr>
  </property>
  <property fmtid="{D5CDD505-2E9C-101B-9397-08002B2CF9AE}" pid="4" name="ZNAKI:">
    <vt:lpwstr>691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13:43:11</vt:lpwstr>
  </property>
  <property fmtid="{D5CDD505-2E9C-101B-9397-08002B2CF9AE}" pid="9" name="PlikTestowMogaBycZmiany">
    <vt:lpwstr>tak</vt:lpwstr>
  </property>
</Properties>
</file>