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0102" w14:textId="77777777" w:rsidR="00C65ED4" w:rsidRPr="009F0AC2" w:rsidRDefault="00C65ED4" w:rsidP="00C65ED4">
      <w:pPr>
        <w:jc w:val="center"/>
      </w:pPr>
      <w:r w:rsidRPr="009F0AC2">
        <w:rPr>
          <w:b/>
          <w:bCs/>
        </w:rPr>
        <w:t>UZASADNIENIE</w:t>
      </w:r>
    </w:p>
    <w:p w14:paraId="19809DA5" w14:textId="77777777" w:rsidR="00E7255F" w:rsidRPr="009F0AC2" w:rsidRDefault="00C65ED4" w:rsidP="00E7255F">
      <w:pPr>
        <w:jc w:val="center"/>
        <w:rPr>
          <w:b/>
          <w:bCs/>
        </w:rPr>
      </w:pPr>
      <w:r w:rsidRPr="009F0AC2">
        <w:rPr>
          <w:b/>
          <w:bCs/>
        </w:rPr>
        <w:t>do projektu uchwały w sprawie uchwalenia</w:t>
      </w:r>
      <w:r w:rsidR="00E7255F" w:rsidRPr="009F0AC2">
        <w:rPr>
          <w:b/>
          <w:bCs/>
        </w:rPr>
        <w:t xml:space="preserve"> zmiany</w:t>
      </w:r>
    </w:p>
    <w:p w14:paraId="762C7657" w14:textId="77777777" w:rsidR="00092C77" w:rsidRPr="009F0AC2" w:rsidRDefault="00C65ED4" w:rsidP="00E7255F">
      <w:pPr>
        <w:jc w:val="center"/>
        <w:rPr>
          <w:b/>
          <w:bCs/>
        </w:rPr>
      </w:pPr>
      <w:r w:rsidRPr="009F0AC2">
        <w:rPr>
          <w:b/>
          <w:bCs/>
        </w:rPr>
        <w:t xml:space="preserve">miejscowego planu </w:t>
      </w:r>
      <w:r w:rsidR="00092C77" w:rsidRPr="009F0AC2">
        <w:rPr>
          <w:b/>
          <w:bCs/>
        </w:rPr>
        <w:t>zagospodarowania przestrzennego</w:t>
      </w:r>
    </w:p>
    <w:p w14:paraId="22C4D8AD" w14:textId="77777777" w:rsidR="00E7255F" w:rsidRPr="009F0AC2" w:rsidRDefault="00E7255F" w:rsidP="00E7255F">
      <w:pPr>
        <w:jc w:val="center"/>
        <w:rPr>
          <w:b/>
        </w:rPr>
      </w:pPr>
      <w:r w:rsidRPr="009F0AC2">
        <w:rPr>
          <w:b/>
        </w:rPr>
        <w:t>terenu pod urządzenia, obiekty dla rekreacji i wypoczynku</w:t>
      </w:r>
    </w:p>
    <w:p w14:paraId="74B91C11" w14:textId="77777777" w:rsidR="00C65ED4" w:rsidRPr="009F0AC2" w:rsidRDefault="00E7255F" w:rsidP="00E7255F">
      <w:pPr>
        <w:jc w:val="center"/>
        <w:rPr>
          <w:b/>
          <w:bCs/>
        </w:rPr>
      </w:pPr>
      <w:r w:rsidRPr="009F0AC2">
        <w:rPr>
          <w:b/>
        </w:rPr>
        <w:t>oraz pod drobny handel i usługi w Błażowej</w:t>
      </w:r>
    </w:p>
    <w:p w14:paraId="7C76B35B" w14:textId="77777777" w:rsidR="00BE3B5D" w:rsidRDefault="00BE3B5D" w:rsidP="005375F7">
      <w:pPr>
        <w:pStyle w:val="Akapitzlist"/>
        <w:ind w:left="0"/>
        <w:jc w:val="both"/>
      </w:pPr>
    </w:p>
    <w:p w14:paraId="70CB9B93" w14:textId="77777777" w:rsidR="001D2C81" w:rsidRDefault="001D2C81" w:rsidP="005375F7">
      <w:pPr>
        <w:pStyle w:val="Akapitzlist"/>
        <w:ind w:left="0"/>
        <w:jc w:val="both"/>
      </w:pPr>
    </w:p>
    <w:p w14:paraId="4E1C376F" w14:textId="77777777" w:rsidR="001D2C81" w:rsidRPr="009F0AC2" w:rsidRDefault="001D2C81" w:rsidP="005375F7">
      <w:pPr>
        <w:pStyle w:val="Akapitzlist"/>
        <w:ind w:left="0"/>
        <w:jc w:val="both"/>
      </w:pPr>
    </w:p>
    <w:p w14:paraId="2B877FDB" w14:textId="77777777" w:rsidR="00A83598" w:rsidRPr="009F0AC2" w:rsidRDefault="00A83598" w:rsidP="005375F7">
      <w:pPr>
        <w:pStyle w:val="Tekstpodstawowy2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9F0AC2">
        <w:rPr>
          <w:b/>
          <w:sz w:val="24"/>
          <w:szCs w:val="24"/>
        </w:rPr>
        <w:t>PODSTAWY OPRACOWANIA PROJEKTU PLANU</w:t>
      </w:r>
    </w:p>
    <w:p w14:paraId="0840C8EE" w14:textId="77777777" w:rsidR="00A83598" w:rsidRPr="009F0AC2" w:rsidRDefault="00C65ED4" w:rsidP="005375F7">
      <w:pPr>
        <w:pStyle w:val="Tekstpodstawowy2"/>
        <w:ind w:firstLine="567"/>
        <w:jc w:val="both"/>
        <w:rPr>
          <w:sz w:val="24"/>
          <w:szCs w:val="24"/>
        </w:rPr>
      </w:pPr>
      <w:r w:rsidRPr="009F0AC2">
        <w:rPr>
          <w:sz w:val="24"/>
          <w:szCs w:val="24"/>
        </w:rPr>
        <w:t xml:space="preserve">Projekt zmiany miejscowego planu zagospodarowania przestrzennego został opracowany na podstawie uchwały </w:t>
      </w:r>
      <w:r w:rsidR="003454AA" w:rsidRPr="009F0AC2">
        <w:rPr>
          <w:bCs/>
          <w:sz w:val="24"/>
          <w:szCs w:val="24"/>
        </w:rPr>
        <w:t xml:space="preserve">Nr III/23/2024 </w:t>
      </w:r>
      <w:r w:rsidR="003454AA" w:rsidRPr="009F0AC2">
        <w:rPr>
          <w:sz w:val="24"/>
          <w:szCs w:val="24"/>
        </w:rPr>
        <w:t xml:space="preserve">Rady </w:t>
      </w:r>
      <w:r w:rsidR="003454AA" w:rsidRPr="009F0AC2">
        <w:rPr>
          <w:bCs/>
          <w:sz w:val="24"/>
          <w:szCs w:val="24"/>
        </w:rPr>
        <w:t xml:space="preserve">Miejskiej w Błażowej z dnia 25 czerwca 2024 r., w sprawie przystąpienia do sporządzenia zmiany miejscowego planu zagospodarowania przestrzennego terenu </w:t>
      </w:r>
      <w:r w:rsidR="003454AA" w:rsidRPr="009F0AC2">
        <w:rPr>
          <w:sz w:val="24"/>
          <w:szCs w:val="24"/>
        </w:rPr>
        <w:t>pod urządzenia, obiekty dla rekreacji i wypoczynku oraz pod drobny handel i usługi w Błażowej</w:t>
      </w:r>
      <w:r w:rsidR="005375F7" w:rsidRPr="009F0AC2">
        <w:rPr>
          <w:sz w:val="24"/>
          <w:szCs w:val="24"/>
        </w:rPr>
        <w:t>.</w:t>
      </w:r>
    </w:p>
    <w:p w14:paraId="38691A2B" w14:textId="77777777" w:rsidR="00DD7466" w:rsidRPr="009F0AC2" w:rsidRDefault="00C65ED4" w:rsidP="0023280C">
      <w:pPr>
        <w:pStyle w:val="Tekstpodstawowy2"/>
        <w:ind w:firstLine="567"/>
        <w:jc w:val="both"/>
        <w:rPr>
          <w:sz w:val="24"/>
          <w:szCs w:val="24"/>
        </w:rPr>
      </w:pPr>
      <w:r w:rsidRPr="009F0AC2">
        <w:rPr>
          <w:sz w:val="24"/>
          <w:szCs w:val="24"/>
        </w:rPr>
        <w:t>Obowiązujący plan uchwalon</w:t>
      </w:r>
      <w:r w:rsidR="00092C77" w:rsidRPr="009F0AC2">
        <w:rPr>
          <w:sz w:val="24"/>
          <w:szCs w:val="24"/>
        </w:rPr>
        <w:t>y został</w:t>
      </w:r>
      <w:r w:rsidRPr="009F0AC2">
        <w:rPr>
          <w:sz w:val="24"/>
          <w:szCs w:val="24"/>
        </w:rPr>
        <w:t xml:space="preserve"> uchwałą </w:t>
      </w:r>
      <w:r w:rsidR="003454AA" w:rsidRPr="009F0AC2">
        <w:rPr>
          <w:sz w:val="24"/>
          <w:szCs w:val="24"/>
        </w:rPr>
        <w:t>Rady Miejskiej w Błażowej Nr XXXVIII/180/2017 z dnia 27 czerwca 2017 r., ogłoszoną w Dzienniku Urzędowym Województwa Podkarpackiego z dnia 26 lipca 2017 r., poz. 2661</w:t>
      </w:r>
      <w:r w:rsidR="00092C77" w:rsidRPr="009F0AC2">
        <w:rPr>
          <w:sz w:val="24"/>
          <w:szCs w:val="24"/>
        </w:rPr>
        <w:t>. Ustalenia planu weszły w</w:t>
      </w:r>
      <w:r w:rsidR="0023280C" w:rsidRPr="009F0AC2">
        <w:rPr>
          <w:sz w:val="24"/>
          <w:szCs w:val="24"/>
        </w:rPr>
        <w:t> </w:t>
      </w:r>
      <w:r w:rsidR="00092C77" w:rsidRPr="009F0AC2">
        <w:rPr>
          <w:sz w:val="24"/>
          <w:szCs w:val="24"/>
        </w:rPr>
        <w:t xml:space="preserve">życie w dniu </w:t>
      </w:r>
      <w:r w:rsidR="003454AA" w:rsidRPr="009F0AC2">
        <w:rPr>
          <w:sz w:val="24"/>
          <w:szCs w:val="24"/>
        </w:rPr>
        <w:t>10</w:t>
      </w:r>
      <w:r w:rsidR="00092C77" w:rsidRPr="009F0AC2">
        <w:rPr>
          <w:sz w:val="24"/>
          <w:szCs w:val="24"/>
        </w:rPr>
        <w:t xml:space="preserve"> </w:t>
      </w:r>
      <w:r w:rsidR="003454AA" w:rsidRPr="009F0AC2">
        <w:rPr>
          <w:sz w:val="24"/>
          <w:szCs w:val="24"/>
        </w:rPr>
        <w:t>sierpnia</w:t>
      </w:r>
      <w:r w:rsidR="00092C77" w:rsidRPr="009F0AC2">
        <w:rPr>
          <w:sz w:val="24"/>
          <w:szCs w:val="24"/>
        </w:rPr>
        <w:t xml:space="preserve"> 20</w:t>
      </w:r>
      <w:r w:rsidR="003454AA" w:rsidRPr="009F0AC2">
        <w:rPr>
          <w:sz w:val="24"/>
          <w:szCs w:val="24"/>
        </w:rPr>
        <w:t>17</w:t>
      </w:r>
      <w:r w:rsidR="00092C77" w:rsidRPr="009F0AC2">
        <w:rPr>
          <w:sz w:val="24"/>
          <w:szCs w:val="24"/>
        </w:rPr>
        <w:t xml:space="preserve"> roku. </w:t>
      </w:r>
      <w:r w:rsidR="0023280C" w:rsidRPr="009F0AC2">
        <w:rPr>
          <w:sz w:val="24"/>
          <w:szCs w:val="24"/>
        </w:rPr>
        <w:t>O</w:t>
      </w:r>
      <w:r w:rsidR="00092C77" w:rsidRPr="009F0AC2">
        <w:rPr>
          <w:sz w:val="24"/>
          <w:szCs w:val="24"/>
        </w:rPr>
        <w:t xml:space="preserve">bejmuje teren o powierzchni około </w:t>
      </w:r>
      <w:r w:rsidR="003454AA" w:rsidRPr="009F0AC2">
        <w:rPr>
          <w:sz w:val="24"/>
          <w:szCs w:val="24"/>
        </w:rPr>
        <w:t>3,55</w:t>
      </w:r>
      <w:r w:rsidR="00092C77" w:rsidRPr="009F0AC2">
        <w:rPr>
          <w:sz w:val="24"/>
          <w:szCs w:val="24"/>
        </w:rPr>
        <w:t> ha, położon</w:t>
      </w:r>
      <w:r w:rsidR="003454AA" w:rsidRPr="009F0AC2">
        <w:rPr>
          <w:sz w:val="24"/>
          <w:szCs w:val="24"/>
        </w:rPr>
        <w:t xml:space="preserve">y w centrum miejscowości Błażowa, pomiędzy </w:t>
      </w:r>
      <w:r w:rsidR="00EF44F1" w:rsidRPr="009F0AC2">
        <w:rPr>
          <w:sz w:val="24"/>
          <w:szCs w:val="24"/>
        </w:rPr>
        <w:t>ulicami Ks. B. Markiewicza, Armii Krajowej i</w:t>
      </w:r>
      <w:r w:rsidR="0023280C" w:rsidRPr="009F0AC2">
        <w:rPr>
          <w:sz w:val="24"/>
          <w:szCs w:val="24"/>
        </w:rPr>
        <w:t> </w:t>
      </w:r>
      <w:r w:rsidR="00EF44F1" w:rsidRPr="009F0AC2">
        <w:rPr>
          <w:sz w:val="24"/>
          <w:szCs w:val="24"/>
        </w:rPr>
        <w:t>Myśliwskiej. W granicach planu 47% terenu przeznaczonego jest pod usługi sportu i</w:t>
      </w:r>
      <w:r w:rsidR="0023280C" w:rsidRPr="009F0AC2">
        <w:rPr>
          <w:sz w:val="24"/>
          <w:szCs w:val="24"/>
        </w:rPr>
        <w:t> </w:t>
      </w:r>
      <w:r w:rsidR="00EF44F1" w:rsidRPr="009F0AC2">
        <w:rPr>
          <w:sz w:val="24"/>
          <w:szCs w:val="24"/>
        </w:rPr>
        <w:t xml:space="preserve">rekreacji, w tym obejmujące teren istniejącego stadionu. 21% stanowią tereny zabudowy usługowej i handlowej, zlokalizowane bezpośrednio przy </w:t>
      </w:r>
      <w:r w:rsidR="00DD7466" w:rsidRPr="009F0AC2">
        <w:rPr>
          <w:sz w:val="24"/>
          <w:szCs w:val="24"/>
        </w:rPr>
        <w:t>ul. Armii Krajowej, natomiast 15 % to tereny infrastruktury technicznej wodociągowej stanowiące istniejące ujęcia wody ze strefami ochronnymi i stacją uzdatniania wody. Pozostałe 17% terenu stanowią grunty przeznaczone pod parkingi, komunikację drogową wewnętrzną oraz wody powierzchniowe – ciek wodny oraz rowy. W granicach obowiązującego planu ponad 64% gruntów stanowi własność Miasta i Gminy Błażowa.</w:t>
      </w:r>
      <w:r w:rsidR="00004151" w:rsidRPr="009F0AC2">
        <w:rPr>
          <w:sz w:val="24"/>
          <w:szCs w:val="24"/>
        </w:rPr>
        <w:t xml:space="preserve"> Obowiązujący plan został częściowo zrealizowany.</w:t>
      </w:r>
    </w:p>
    <w:p w14:paraId="331DB6F1" w14:textId="77777777" w:rsidR="00004151" w:rsidRPr="009F0AC2" w:rsidRDefault="00004151" w:rsidP="00D857F2">
      <w:pPr>
        <w:pStyle w:val="Tekstpodstawowy2"/>
        <w:ind w:firstLine="567"/>
        <w:jc w:val="both"/>
        <w:rPr>
          <w:sz w:val="24"/>
          <w:szCs w:val="24"/>
        </w:rPr>
      </w:pPr>
      <w:r w:rsidRPr="009F0AC2">
        <w:rPr>
          <w:sz w:val="24"/>
          <w:szCs w:val="24"/>
        </w:rPr>
        <w:t>Celem sporządzenia przedmiotowej zmiany</w:t>
      </w:r>
      <w:r w:rsidR="00D40953" w:rsidRPr="009F0AC2">
        <w:rPr>
          <w:sz w:val="24"/>
          <w:szCs w:val="24"/>
        </w:rPr>
        <w:t xml:space="preserve"> planu</w:t>
      </w:r>
      <w:r w:rsidRPr="009F0AC2">
        <w:rPr>
          <w:sz w:val="24"/>
          <w:szCs w:val="24"/>
        </w:rPr>
        <w:t xml:space="preserve"> jest poszerzenie zakresu usług w</w:t>
      </w:r>
      <w:r w:rsidR="00D40953" w:rsidRPr="009F0AC2">
        <w:rPr>
          <w:sz w:val="24"/>
          <w:szCs w:val="24"/>
        </w:rPr>
        <w:t> </w:t>
      </w:r>
      <w:r w:rsidRPr="009F0AC2">
        <w:rPr>
          <w:sz w:val="24"/>
          <w:szCs w:val="24"/>
        </w:rPr>
        <w:t xml:space="preserve">ramach wyznaczonych </w:t>
      </w:r>
      <w:r w:rsidR="00D40953" w:rsidRPr="009F0AC2">
        <w:rPr>
          <w:sz w:val="24"/>
          <w:szCs w:val="24"/>
        </w:rPr>
        <w:t xml:space="preserve">przeznaczeń </w:t>
      </w:r>
      <w:r w:rsidRPr="009F0AC2">
        <w:rPr>
          <w:sz w:val="24"/>
          <w:szCs w:val="24"/>
        </w:rPr>
        <w:t>terenów, z zastrzeżeniem że będą to nadal usługi nieuciążliwe, nie powodujące zwiększenia istniejącego oddziaływania na środowisko.</w:t>
      </w:r>
    </w:p>
    <w:p w14:paraId="160014CB" w14:textId="77777777" w:rsidR="00247DE7" w:rsidRPr="009F0AC2" w:rsidRDefault="00247DE7" w:rsidP="00D857F2">
      <w:pPr>
        <w:pStyle w:val="Tekstpodstawowy2"/>
        <w:ind w:firstLine="567"/>
        <w:jc w:val="both"/>
        <w:rPr>
          <w:sz w:val="24"/>
          <w:szCs w:val="24"/>
        </w:rPr>
      </w:pPr>
      <w:r w:rsidRPr="009F0AC2">
        <w:rPr>
          <w:sz w:val="24"/>
          <w:szCs w:val="24"/>
        </w:rPr>
        <w:t>Z uwagi na zmiany w obowiązujących przepisach prawa z zakresu planowania przestrzennego, dokonane na przestrzeni lat od uchwalenia przez radę przedmiotowego planu, przedmiotem wprowadzonych zmian są niezbędne korekty oraz uzupełnienia zapisów, dostosowujące formę i zakres ustaleń przepisu prawa miejscowego jakim jest plan miejscowy, do wymaganego jego zakresu, wynikającego z ustawy o planowaniu i zagospodarowaniu przestrzennym oraz rozporządzenia w sprawie wymaganego zakresu projektu miejscowego planu zagospodarowania przestrzennego.</w:t>
      </w:r>
    </w:p>
    <w:p w14:paraId="1C2A7009" w14:textId="77777777" w:rsidR="00247DE7" w:rsidRPr="009F0AC2" w:rsidRDefault="00247DE7" w:rsidP="00247DE7">
      <w:pPr>
        <w:pStyle w:val="Tekstpodstawowy"/>
        <w:ind w:firstLine="567"/>
        <w:rPr>
          <w:szCs w:val="24"/>
        </w:rPr>
      </w:pPr>
      <w:r w:rsidRPr="009F0AC2">
        <w:rPr>
          <w:szCs w:val="24"/>
        </w:rPr>
        <w:t>Uwzględniając powyższe przedmiotową zmianą wydzielone zostały odpowiednio następujące tereny: usług (1U, 2U), usług sportu i rekreacji (1US), usług sportu i rekreacji lub usług kultury i rozrywki (1US-UK), wodociągów (1IW, 2IW), parkingu (1KOP, 2KOP), komunikacji drogowej wewnętrznej (IKR, 2KR), komunikacji pieszej (1KPP), wód powierzchniowych śródlądowych (1WS, 2WS, 3WS).</w:t>
      </w:r>
      <w:r w:rsidR="006100DF" w:rsidRPr="009F0AC2">
        <w:rPr>
          <w:szCs w:val="24"/>
        </w:rPr>
        <w:t xml:space="preserve"> </w:t>
      </w:r>
    </w:p>
    <w:p w14:paraId="2318DD44" w14:textId="77777777" w:rsidR="006100DF" w:rsidRPr="009F0AC2" w:rsidRDefault="006100DF" w:rsidP="00D44EDE">
      <w:pPr>
        <w:pStyle w:val="Tekstpodstawowy"/>
        <w:ind w:firstLine="567"/>
        <w:rPr>
          <w:szCs w:val="24"/>
        </w:rPr>
      </w:pPr>
      <w:r w:rsidRPr="009F0AC2">
        <w:rPr>
          <w:szCs w:val="24"/>
        </w:rPr>
        <w:t>Dokonano nieznacznych korekt linii rozgraniczających pomiędzy terenami oznaczonymi w obowiązującym planie symbolami U3 i U4 (po zmianie odpowiednio 2U i</w:t>
      </w:r>
      <w:r w:rsidR="0023280C" w:rsidRPr="009F0AC2">
        <w:rPr>
          <w:szCs w:val="24"/>
        </w:rPr>
        <w:t> </w:t>
      </w:r>
      <w:r w:rsidRPr="009F0AC2">
        <w:rPr>
          <w:szCs w:val="24"/>
        </w:rPr>
        <w:t>1US-UK), czego konsekwencją stało się powiększenie terenu U4 (obecnie oznaczonego 1US-UK) i ustalenie przeznaczenia oraz zasad zagospodarowania umożliwiających realizację inwestycji gminnej</w:t>
      </w:r>
      <w:r w:rsidR="00006DAA" w:rsidRPr="009F0AC2">
        <w:rPr>
          <w:szCs w:val="24"/>
        </w:rPr>
        <w:t>,</w:t>
      </w:r>
      <w:r w:rsidRPr="009F0AC2">
        <w:rPr>
          <w:szCs w:val="24"/>
        </w:rPr>
        <w:t xml:space="preserve"> polegającej na </w:t>
      </w:r>
      <w:r w:rsidR="00006DAA" w:rsidRPr="009F0AC2">
        <w:rPr>
          <w:szCs w:val="24"/>
        </w:rPr>
        <w:t xml:space="preserve">budowie sceny wraz z zapleczem szatniowo-socjalnym i budynku wiaty wystawienniczej wraz z infrastrukturą. W granicach terenu U1, który po dokonanych zmianach uzyskał oznaczenie 1US, w ramach podstawowego przeznaczenia pod usługi sportu i rekreacji, dopuszczone zostało jako uzupełniające przeznaczenie pod usługi: </w:t>
      </w:r>
      <w:r w:rsidR="00006DAA" w:rsidRPr="009F0AC2">
        <w:rPr>
          <w:szCs w:val="24"/>
        </w:rPr>
        <w:lastRenderedPageBreak/>
        <w:t>handlu, rzemieślnicze, turystyki, gastronomii, kultury i rozrywki, biurowe i administracji, z</w:t>
      </w:r>
      <w:r w:rsidR="0023280C" w:rsidRPr="009F0AC2">
        <w:rPr>
          <w:szCs w:val="24"/>
        </w:rPr>
        <w:t> </w:t>
      </w:r>
      <w:r w:rsidR="00006DAA" w:rsidRPr="009F0AC2">
        <w:rPr>
          <w:szCs w:val="24"/>
        </w:rPr>
        <w:t>zastrzeżeniem, że ich łączna powierzchnia użytkowa nie może być większa niż 50% maksymalnej powierzchni zabudowy działki budowlanej.</w:t>
      </w:r>
    </w:p>
    <w:p w14:paraId="0BED44EF" w14:textId="77777777" w:rsidR="00BE3B5D" w:rsidRPr="009F0AC2" w:rsidRDefault="00BE3B5D" w:rsidP="00D44EDE">
      <w:pPr>
        <w:jc w:val="both"/>
      </w:pPr>
    </w:p>
    <w:p w14:paraId="287A4663" w14:textId="77777777" w:rsidR="00D44EDE" w:rsidRPr="009F0AC2" w:rsidRDefault="00006DAA" w:rsidP="00D44EDE">
      <w:pPr>
        <w:jc w:val="both"/>
        <w:rPr>
          <w:b/>
        </w:rPr>
      </w:pPr>
      <w:r w:rsidRPr="009F0AC2">
        <w:t>Projekt</w:t>
      </w:r>
      <w:r w:rsidR="00C65ED4" w:rsidRPr="009F0AC2">
        <w:t xml:space="preserve"> zmiany planu opracowano biorąc pod uwagę stan prawny i uwarunkowania urbanistyczno-architektoniczne, uwzględniając założenia polityki przestrzennej zawartej w Studium uwarunkowań i kierunków zagospodarowania przestrzennego </w:t>
      </w:r>
      <w:r w:rsidRPr="009F0AC2">
        <w:t>m</w:t>
      </w:r>
      <w:r w:rsidR="00C65ED4" w:rsidRPr="009F0AC2">
        <w:t xml:space="preserve">iasta i </w:t>
      </w:r>
      <w:r w:rsidRPr="009F0AC2">
        <w:t>g</w:t>
      </w:r>
      <w:r w:rsidR="00C65ED4" w:rsidRPr="009F0AC2">
        <w:t xml:space="preserve">miny </w:t>
      </w:r>
      <w:r w:rsidRPr="009F0AC2">
        <w:t>Błażowa,</w:t>
      </w:r>
      <w:r w:rsidR="00C65ED4" w:rsidRPr="009F0AC2">
        <w:t xml:space="preserve"> uchwalonego uchwałą Nr </w:t>
      </w:r>
      <w:r w:rsidRPr="009F0AC2">
        <w:t>XII/92/2000 Rady Miejskiej w Błażowej z dnia 29 lutego 2000 r. z późniejszymi zmianami</w:t>
      </w:r>
      <w:r w:rsidR="00C65ED4" w:rsidRPr="009F0AC2">
        <w:rPr>
          <w:bCs/>
          <w:i/>
          <w:iCs/>
        </w:rPr>
        <w:t>.</w:t>
      </w:r>
      <w:r w:rsidR="00C65ED4" w:rsidRPr="009F0AC2">
        <w:rPr>
          <w:b/>
          <w:bCs/>
          <w:i/>
          <w:iCs/>
        </w:rPr>
        <w:t xml:space="preserve"> </w:t>
      </w:r>
      <w:r w:rsidR="00C65ED4" w:rsidRPr="009F0AC2">
        <w:t>Zakres</w:t>
      </w:r>
      <w:r w:rsidR="00C64464" w:rsidRPr="009F0AC2">
        <w:t>,</w:t>
      </w:r>
      <w:r w:rsidR="00C65ED4" w:rsidRPr="009F0AC2">
        <w:t xml:space="preserve"> przeznaczenie terenu objętego projektem zmiany planu</w:t>
      </w:r>
      <w:r w:rsidR="00C64464" w:rsidRPr="009F0AC2">
        <w:t xml:space="preserve"> oraz zasady zagospodarowania,</w:t>
      </w:r>
      <w:r w:rsidR="00C65ED4" w:rsidRPr="009F0AC2">
        <w:t xml:space="preserve"> są zgodne z podstawowym dokumentem polityki przestrzennej gminy jakim jest Studium uwarunkowań i kierunków zagospodarowania przestrzennego</w:t>
      </w:r>
      <w:r w:rsidR="00D44EDE" w:rsidRPr="009F0AC2">
        <w:t>.</w:t>
      </w:r>
      <w:r w:rsidR="00C65ED4" w:rsidRPr="009F0AC2">
        <w:t xml:space="preserve"> </w:t>
      </w:r>
      <w:r w:rsidR="00D44EDE" w:rsidRPr="009F0AC2">
        <w:t>Według Studium przedmiotowy teren jest zaliczony do obszarów i terenów zabudowanych i wskazanych do koncentracji zabudowy, leży w obszarze centrum miasta i</w:t>
      </w:r>
      <w:r w:rsidR="0023280C" w:rsidRPr="009F0AC2">
        <w:t> </w:t>
      </w:r>
      <w:r w:rsidR="00D44EDE" w:rsidRPr="009F0AC2">
        <w:t xml:space="preserve">gminy </w:t>
      </w:r>
      <w:r w:rsidR="0023280C" w:rsidRPr="009F0AC2">
        <w:t>”</w:t>
      </w:r>
      <w:r w:rsidR="00D44EDE" w:rsidRPr="009F0AC2">
        <w:t>C</w:t>
      </w:r>
      <w:r w:rsidR="0023280C" w:rsidRPr="009F0AC2">
        <w:t>”</w:t>
      </w:r>
      <w:r w:rsidR="00D44EDE" w:rsidRPr="009F0AC2">
        <w:t>.</w:t>
      </w:r>
    </w:p>
    <w:p w14:paraId="75EB1B54" w14:textId="77777777" w:rsidR="00D44EDE" w:rsidRPr="009F0AC2" w:rsidRDefault="00D44EDE" w:rsidP="00D44EDE">
      <w:pPr>
        <w:jc w:val="both"/>
      </w:pPr>
      <w:r w:rsidRPr="009F0AC2">
        <w:t xml:space="preserve">Obszar ten obejmuje tereny zabudowy mieszkaniowej, gminnych i ponadgminnych usług publicznych oraz komercyjnych a także tereny korzystne dla lokalizacji nowych obiektów dla funkcji usługowych - nie pogarszających stanu środowiska. </w:t>
      </w:r>
    </w:p>
    <w:p w14:paraId="57845DC6" w14:textId="77777777" w:rsidR="00D44EDE" w:rsidRPr="009F0AC2" w:rsidRDefault="00D44EDE" w:rsidP="00D44EDE">
      <w:pPr>
        <w:ind w:firstLine="708"/>
        <w:jc w:val="both"/>
      </w:pPr>
      <w:r w:rsidRPr="009F0AC2">
        <w:t>Wg zapisów studium: "przy zagospodarowywaniu terenów położonych w obszarach na których dopuszcza się zabudowę i wskazanych do koncentracji zabudowy o różnych funkcjach, należy uwzględniać potrzebę:</w:t>
      </w:r>
    </w:p>
    <w:p w14:paraId="0C0E634D" w14:textId="77777777" w:rsidR="00D44EDE" w:rsidRPr="009F0AC2" w:rsidRDefault="00D44EDE" w:rsidP="00D44EDE">
      <w:pPr>
        <w:numPr>
          <w:ilvl w:val="0"/>
          <w:numId w:val="49"/>
        </w:numPr>
        <w:jc w:val="both"/>
      </w:pPr>
      <w:r w:rsidRPr="009F0AC2">
        <w:t>zapewnienia dojazdów do dróg publicznych o odpowiednich parametrach techniczno-użytkowych, stosownie do obowiązujących przepisów szczególnych,</w:t>
      </w:r>
    </w:p>
    <w:p w14:paraId="1F0449CE" w14:textId="77777777" w:rsidR="00D44EDE" w:rsidRPr="009F0AC2" w:rsidRDefault="00D44EDE" w:rsidP="00D44EDE">
      <w:pPr>
        <w:numPr>
          <w:ilvl w:val="0"/>
          <w:numId w:val="49"/>
        </w:numPr>
        <w:jc w:val="both"/>
      </w:pPr>
      <w:r w:rsidRPr="009F0AC2">
        <w:t>zachowania niezbędnych dróg dojazdowych do pól, o parametrach umożliwiających przemieszczanie się pojazdów mechanicznych i maszyn rolniczych,</w:t>
      </w:r>
    </w:p>
    <w:p w14:paraId="02902C98" w14:textId="77777777" w:rsidR="00D44EDE" w:rsidRPr="009F0AC2" w:rsidRDefault="00D44EDE" w:rsidP="00D44EDE">
      <w:pPr>
        <w:numPr>
          <w:ilvl w:val="0"/>
          <w:numId w:val="49"/>
        </w:numPr>
        <w:jc w:val="both"/>
      </w:pPr>
      <w:r w:rsidRPr="009F0AC2">
        <w:t>wydzielania działek budowlanych o wielkości i kształcie zapewniającym realizację obiektów z zachowaniem warunków technicznych zabudowy i innych przepisów szczególnych,</w:t>
      </w:r>
    </w:p>
    <w:p w14:paraId="700B8501" w14:textId="77777777" w:rsidR="00D44EDE" w:rsidRPr="009F0AC2" w:rsidRDefault="00D44EDE" w:rsidP="00D44EDE">
      <w:pPr>
        <w:numPr>
          <w:ilvl w:val="0"/>
          <w:numId w:val="49"/>
        </w:numPr>
        <w:jc w:val="both"/>
      </w:pPr>
      <w:r w:rsidRPr="009F0AC2">
        <w:t xml:space="preserve">zabezpieczenia miejsc parkingowych, w tym powszechnie dostępnych, przy obiektach usług publicznych i komercyjnych, na terenach budownictwa wielorodzinnego, a także na terenach pozarolniczej produkcji - stosownie do programu poszczególnych inwestycji, </w:t>
      </w:r>
    </w:p>
    <w:p w14:paraId="04FA63A4" w14:textId="77777777" w:rsidR="00D44EDE" w:rsidRPr="009F0AC2" w:rsidRDefault="00D44EDE" w:rsidP="00D44EDE">
      <w:pPr>
        <w:numPr>
          <w:ilvl w:val="0"/>
          <w:numId w:val="49"/>
        </w:numPr>
        <w:jc w:val="both"/>
      </w:pPr>
      <w:r w:rsidRPr="009F0AC2">
        <w:t>zachowania nieprzekraczalnych linii zabudowy:</w:t>
      </w:r>
    </w:p>
    <w:p w14:paraId="14CD40C1" w14:textId="77777777" w:rsidR="00D44EDE" w:rsidRPr="009F0AC2" w:rsidRDefault="00D44EDE" w:rsidP="00D44EDE">
      <w:pPr>
        <w:numPr>
          <w:ilvl w:val="0"/>
          <w:numId w:val="50"/>
        </w:numPr>
        <w:tabs>
          <w:tab w:val="clear" w:pos="1069"/>
          <w:tab w:val="num" w:pos="720"/>
        </w:tabs>
        <w:ind w:left="720"/>
        <w:jc w:val="both"/>
      </w:pPr>
      <w:r w:rsidRPr="009F0AC2">
        <w:t>od linii brzegowej cieków wodnych, w odległości co najmniej 10 m  i zachowania biologicznej obudowy potoków,</w:t>
      </w:r>
    </w:p>
    <w:p w14:paraId="2139EC1B" w14:textId="77777777" w:rsidR="00D44EDE" w:rsidRPr="009F0AC2" w:rsidRDefault="00D44EDE" w:rsidP="00D44EDE">
      <w:pPr>
        <w:numPr>
          <w:ilvl w:val="0"/>
          <w:numId w:val="50"/>
        </w:numPr>
        <w:tabs>
          <w:tab w:val="clear" w:pos="1069"/>
          <w:tab w:val="num" w:pos="720"/>
        </w:tabs>
        <w:ind w:left="720"/>
        <w:jc w:val="both"/>
      </w:pPr>
      <w:r w:rsidRPr="009F0AC2">
        <w:t>od krawędzi jezdni istniejących dróg, w odległości odpowiedniej do kategorii drogi, określonej w rozdziale III pkt1,</w:t>
      </w:r>
    </w:p>
    <w:p w14:paraId="46237FEE" w14:textId="77777777" w:rsidR="00D44EDE" w:rsidRPr="009F0AC2" w:rsidRDefault="00D44EDE" w:rsidP="00D44EDE">
      <w:pPr>
        <w:numPr>
          <w:ilvl w:val="0"/>
          <w:numId w:val="49"/>
        </w:numPr>
        <w:jc w:val="both"/>
      </w:pPr>
      <w:r w:rsidRPr="009F0AC2">
        <w:t>likwidowania barier urbanistycznych i architektonicznych dla osób niepełnosprawnych,</w:t>
      </w:r>
    </w:p>
    <w:p w14:paraId="5AEFA92C" w14:textId="77777777" w:rsidR="00D44EDE" w:rsidRPr="009F0AC2" w:rsidRDefault="00D44EDE" w:rsidP="00D44EDE">
      <w:pPr>
        <w:numPr>
          <w:ilvl w:val="0"/>
          <w:numId w:val="49"/>
        </w:numPr>
        <w:jc w:val="both"/>
      </w:pPr>
      <w:r w:rsidRPr="009F0AC2">
        <w:t>realizowania zadań obrony cywilnej,</w:t>
      </w:r>
    </w:p>
    <w:p w14:paraId="3739E36A" w14:textId="77777777" w:rsidR="00E0734C" w:rsidRPr="009F0AC2" w:rsidRDefault="00D44EDE" w:rsidP="00D44EDE">
      <w:pPr>
        <w:numPr>
          <w:ilvl w:val="0"/>
          <w:numId w:val="49"/>
        </w:numPr>
        <w:jc w:val="both"/>
      </w:pPr>
      <w:r w:rsidRPr="009F0AC2">
        <w:t>przekształceń i rehabilitacji zabudowy dysharmonizującej z otoczeniem, szczególnie na terenach ochrony konserwatorskiej".</w:t>
      </w:r>
    </w:p>
    <w:p w14:paraId="42D61899" w14:textId="77777777" w:rsidR="00364B00" w:rsidRPr="009F0AC2" w:rsidRDefault="00364B00" w:rsidP="00364B00">
      <w:pPr>
        <w:ind w:firstLine="284"/>
        <w:jc w:val="both"/>
      </w:pPr>
    </w:p>
    <w:p w14:paraId="2A7A7D2D" w14:textId="77777777" w:rsidR="00450A9B" w:rsidRPr="009F0AC2" w:rsidRDefault="00450A9B" w:rsidP="00364B00">
      <w:pPr>
        <w:ind w:firstLine="284"/>
        <w:jc w:val="both"/>
      </w:pPr>
      <w:r w:rsidRPr="009F0AC2">
        <w:t xml:space="preserve">Obszar objęty przedmiotową zmianą planu położony jest poza granicami krajobrazów priorytetowych wyznaczonych w Audycie krajobrazowym województwa podkarpackiego, przyjętego uchwałą Sejmiku Województwa Podkarpackiego Nr XIII/218/25 z dnia 31 marca 2025 r., jak również poza obszarami i obiektami o których mowa w art. 38a ust. 3 pkt 2 ustawy o planowaniu i zagospodarowaniu przestrzennym. </w:t>
      </w:r>
      <w:r w:rsidR="001826D9" w:rsidRPr="009F0AC2">
        <w:t xml:space="preserve">Stosownie do </w:t>
      </w:r>
      <w:proofErr w:type="spellStart"/>
      <w:r w:rsidR="001826D9" w:rsidRPr="009F0AC2">
        <w:t>ww</w:t>
      </w:r>
      <w:proofErr w:type="spellEnd"/>
      <w:r w:rsidR="001826D9" w:rsidRPr="009F0AC2">
        <w:t xml:space="preserve"> Audytu krajobrazowego województwa podkarpackiego, przedmiotowy teren oznaczony jest kodem krajobrazu 18-513.64-A7, określającym typ krajobrazu jako </w:t>
      </w:r>
      <w:r w:rsidR="001826D9" w:rsidRPr="009F0AC2">
        <w:rPr>
          <w:i/>
        </w:rPr>
        <w:t>Miejski</w:t>
      </w:r>
      <w:r w:rsidR="001826D9" w:rsidRPr="009F0AC2">
        <w:t xml:space="preserve"> oraz podtyp jako </w:t>
      </w:r>
      <w:r w:rsidR="001826D9" w:rsidRPr="009F0AC2">
        <w:rPr>
          <w:i/>
        </w:rPr>
        <w:t>Miejscowość z zachowanym układem historycznym</w:t>
      </w:r>
      <w:r w:rsidR="001826D9" w:rsidRPr="009F0AC2">
        <w:t xml:space="preserve">. </w:t>
      </w:r>
      <w:r w:rsidR="00364B00" w:rsidRPr="009F0AC2">
        <w:t>Ustalone przeznaczenie terenu i zasady zagospodarowania są spójne z rekomendacjami i wnioskami dotyczącymi kształtowania i ochrony krajobrazu określonymi w przedmiotowym Audycie.</w:t>
      </w:r>
    </w:p>
    <w:p w14:paraId="3820E7C9" w14:textId="77777777" w:rsidR="00A83598" w:rsidRPr="009F0AC2" w:rsidRDefault="00A83598" w:rsidP="001D2C81">
      <w:pPr>
        <w:pStyle w:val="Tekstpodstawowywcity2"/>
        <w:numPr>
          <w:ilvl w:val="0"/>
          <w:numId w:val="7"/>
        </w:numPr>
        <w:spacing w:before="120"/>
        <w:ind w:left="284" w:hanging="284"/>
        <w:rPr>
          <w:b/>
        </w:rPr>
      </w:pPr>
      <w:r w:rsidRPr="009F0AC2">
        <w:rPr>
          <w:b/>
        </w:rPr>
        <w:lastRenderedPageBreak/>
        <w:t xml:space="preserve">PROCEDURA </w:t>
      </w:r>
      <w:r w:rsidR="00A60075" w:rsidRPr="009F0AC2">
        <w:rPr>
          <w:b/>
        </w:rPr>
        <w:t>PLANISTYCZNA SPORZĄDZANIA</w:t>
      </w:r>
      <w:r w:rsidRPr="009F0AC2">
        <w:rPr>
          <w:b/>
        </w:rPr>
        <w:t xml:space="preserve"> PLANU</w:t>
      </w:r>
    </w:p>
    <w:p w14:paraId="6168EBF3" w14:textId="77777777" w:rsidR="00D44EDE" w:rsidRPr="009F0AC2" w:rsidRDefault="00D44446" w:rsidP="005375F7">
      <w:pPr>
        <w:tabs>
          <w:tab w:val="left" w:pos="720"/>
        </w:tabs>
        <w:jc w:val="both"/>
      </w:pPr>
      <w:r w:rsidRPr="009F0AC2">
        <w:tab/>
      </w:r>
      <w:r w:rsidR="00D44EDE" w:rsidRPr="009F0AC2">
        <w:t>Z</w:t>
      </w:r>
      <w:r w:rsidR="000C45B9" w:rsidRPr="009F0AC2">
        <w:t>miana m</w:t>
      </w:r>
      <w:r w:rsidR="00C8621F" w:rsidRPr="009F0AC2">
        <w:t>iejscow</w:t>
      </w:r>
      <w:r w:rsidR="000C45B9" w:rsidRPr="009F0AC2">
        <w:t>ego</w:t>
      </w:r>
      <w:r w:rsidRPr="009F0AC2">
        <w:t xml:space="preserve"> plan</w:t>
      </w:r>
      <w:r w:rsidR="000C45B9" w:rsidRPr="009F0AC2">
        <w:t>u</w:t>
      </w:r>
      <w:r w:rsidRPr="009F0AC2">
        <w:t xml:space="preserve"> zagospodarowania przestrzennego </w:t>
      </w:r>
      <w:r w:rsidR="00D44EDE" w:rsidRPr="009F0AC2">
        <w:rPr>
          <w:bCs/>
        </w:rPr>
        <w:t xml:space="preserve">terenu </w:t>
      </w:r>
      <w:r w:rsidR="00D44EDE" w:rsidRPr="009F0AC2">
        <w:t>pod urządzenia, obiekty dla rekreacji i wypoczynku oraz pod drobny handel i usługi w Błażowej</w:t>
      </w:r>
      <w:r w:rsidR="005E4796" w:rsidRPr="009F0AC2">
        <w:rPr>
          <w:bCs/>
        </w:rPr>
        <w:t xml:space="preserve">, </w:t>
      </w:r>
      <w:r w:rsidRPr="009F0AC2">
        <w:t>został</w:t>
      </w:r>
      <w:r w:rsidR="000C45B9" w:rsidRPr="009F0AC2">
        <w:t>a</w:t>
      </w:r>
      <w:r w:rsidR="00BF417F" w:rsidRPr="009F0AC2">
        <w:t xml:space="preserve"> opracowan</w:t>
      </w:r>
      <w:r w:rsidR="000C45B9" w:rsidRPr="009F0AC2">
        <w:t>a</w:t>
      </w:r>
      <w:r w:rsidRPr="009F0AC2">
        <w:t xml:space="preserve"> zgodnie z</w:t>
      </w:r>
      <w:r w:rsidR="006E630F" w:rsidRPr="009F0AC2">
        <w:t xml:space="preserve"> </w:t>
      </w:r>
      <w:r w:rsidRPr="009F0AC2">
        <w:t>obowiązującymi w tym zakresie przepisami ustawy z</w:t>
      </w:r>
      <w:r w:rsidR="005375F7" w:rsidRPr="009F0AC2">
        <w:t xml:space="preserve"> </w:t>
      </w:r>
      <w:r w:rsidRPr="009F0AC2">
        <w:t>dnia 27 marca 2003 r. o planowaniu i</w:t>
      </w:r>
      <w:r w:rsidR="00C64464" w:rsidRPr="009F0AC2">
        <w:t xml:space="preserve"> </w:t>
      </w:r>
      <w:r w:rsidRPr="009F0AC2">
        <w:t>zagospodarowaniu przestrzennym (</w:t>
      </w:r>
      <w:r w:rsidR="00AE1F51" w:rsidRPr="009F0AC2">
        <w:t>Dz. U. z 202</w:t>
      </w:r>
      <w:r w:rsidR="00D857F2" w:rsidRPr="009F0AC2">
        <w:t>4</w:t>
      </w:r>
      <w:r w:rsidR="00425891" w:rsidRPr="009F0AC2">
        <w:t xml:space="preserve"> r. poz. </w:t>
      </w:r>
      <w:r w:rsidR="00D857F2" w:rsidRPr="009F0AC2">
        <w:t>1130</w:t>
      </w:r>
      <w:r w:rsidR="00D44EDE" w:rsidRPr="009F0AC2">
        <w:t xml:space="preserve"> z </w:t>
      </w:r>
      <w:proofErr w:type="spellStart"/>
      <w:r w:rsidR="00D44EDE" w:rsidRPr="009F0AC2">
        <w:t>późn</w:t>
      </w:r>
      <w:proofErr w:type="spellEnd"/>
      <w:r w:rsidR="00D44EDE" w:rsidRPr="009F0AC2">
        <w:t>. zm.</w:t>
      </w:r>
      <w:r w:rsidRPr="009F0AC2">
        <w:t>) oraz rozporządzenia Ministra Infrastruktury z dnia 26 sierpnia 2003 r. w sprawie wymaganego zakresu projektu miejscowego planu zagospodarowania przestrzennego (Dz. U. z 20</w:t>
      </w:r>
      <w:r w:rsidR="00D857F2" w:rsidRPr="009F0AC2">
        <w:t>21 </w:t>
      </w:r>
      <w:r w:rsidRPr="009F0AC2">
        <w:t xml:space="preserve">r. poz. </w:t>
      </w:r>
      <w:r w:rsidR="00D857F2" w:rsidRPr="009F0AC2">
        <w:t>2404</w:t>
      </w:r>
      <w:r w:rsidRPr="009F0AC2">
        <w:t>).</w:t>
      </w:r>
      <w:r w:rsidR="006E630F" w:rsidRPr="009F0AC2">
        <w:t xml:space="preserve"> W</w:t>
      </w:r>
      <w:r w:rsidR="00C64464" w:rsidRPr="009F0AC2">
        <w:t xml:space="preserve"> </w:t>
      </w:r>
      <w:r w:rsidR="006E630F" w:rsidRPr="009F0AC2">
        <w:t>związku z wejściem w życie w dniu 24 września 2023 r. zmiany przepisów ustawy o</w:t>
      </w:r>
      <w:r w:rsidR="00C64464" w:rsidRPr="009F0AC2">
        <w:t xml:space="preserve"> </w:t>
      </w:r>
      <w:r w:rsidR="006E630F" w:rsidRPr="009F0AC2">
        <w:t>planowaniu i zagospodarowaniu przestrzennym</w:t>
      </w:r>
      <w:r w:rsidR="00C64464" w:rsidRPr="009F0AC2">
        <w:t>,</w:t>
      </w:r>
      <w:r w:rsidR="006E630F" w:rsidRPr="009F0AC2">
        <w:t xml:space="preserve"> w opracowaniu przedmiotowej zmiany planu uwzględniono </w:t>
      </w:r>
      <w:r w:rsidR="00D857F2" w:rsidRPr="009F0AC2">
        <w:t xml:space="preserve">odpowiednio </w:t>
      </w:r>
      <w:r w:rsidR="006E630F" w:rsidRPr="009F0AC2">
        <w:t xml:space="preserve">wymogi wynikające z przepisów </w:t>
      </w:r>
      <w:r w:rsidR="00D857F2" w:rsidRPr="009F0AC2">
        <w:t>art. 67</w:t>
      </w:r>
      <w:r w:rsidR="006E630F" w:rsidRPr="009F0AC2">
        <w:t xml:space="preserve"> ustawy z</w:t>
      </w:r>
      <w:r w:rsidR="00D857F2" w:rsidRPr="009F0AC2">
        <w:t xml:space="preserve"> </w:t>
      </w:r>
      <w:r w:rsidR="006E630F" w:rsidRPr="009F0AC2">
        <w:t>dnia 7 lipca 2023 r. o zmianie ustawy o planowaniu i zagospodarowaniu przestrzennym oraz niektórych innych ustaw (Dz. U. z 2023 r. poz. 1688).</w:t>
      </w:r>
    </w:p>
    <w:p w14:paraId="1130B2A1" w14:textId="77777777" w:rsidR="00D44446" w:rsidRPr="009F0AC2" w:rsidRDefault="00D44446" w:rsidP="005375F7">
      <w:pPr>
        <w:pStyle w:val="Tekstpodstawowywcity2"/>
        <w:ind w:firstLine="540"/>
      </w:pPr>
      <w:r w:rsidRPr="009F0AC2">
        <w:t xml:space="preserve">Na podstawie art. 17 ustawy z dnia 27 marca 2003r. o planowaniu i zagospodarowaniu przestrzennym, zawiadomienia </w:t>
      </w:r>
      <w:r w:rsidR="006E630F" w:rsidRPr="009F0AC2">
        <w:t xml:space="preserve">z dnia 30 marca 2023 r., </w:t>
      </w:r>
      <w:r w:rsidRPr="009F0AC2">
        <w:t xml:space="preserve">o przystąpieniu do sporządzenia </w:t>
      </w:r>
      <w:r w:rsidR="000C45B9" w:rsidRPr="009F0AC2">
        <w:t xml:space="preserve">zmiany </w:t>
      </w:r>
      <w:r w:rsidRPr="009F0AC2">
        <w:t xml:space="preserve">planu zostały rozesłane do właściwych organów, </w:t>
      </w:r>
      <w:r w:rsidR="0023280C" w:rsidRPr="009F0AC2">
        <w:t xml:space="preserve">ogłoszenia </w:t>
      </w:r>
      <w:r w:rsidRPr="009F0AC2">
        <w:t>ukazały się w miejscowej prasie, Biuletynie Informacji Publicznej oraz na tablic</w:t>
      </w:r>
      <w:r w:rsidR="0023280C" w:rsidRPr="009F0AC2">
        <w:t>ach</w:t>
      </w:r>
      <w:r w:rsidRPr="009F0AC2">
        <w:t xml:space="preserve"> ogłoszeń. </w:t>
      </w:r>
      <w:r w:rsidR="000C45B9" w:rsidRPr="009F0AC2">
        <w:t xml:space="preserve">W wyniku powyższego do projektu zmiany planu </w:t>
      </w:r>
      <w:r w:rsidR="00D44EDE" w:rsidRPr="009F0AC2">
        <w:t xml:space="preserve">nie </w:t>
      </w:r>
      <w:r w:rsidR="000C45B9" w:rsidRPr="009F0AC2">
        <w:t>wpłyn</w:t>
      </w:r>
      <w:r w:rsidR="00C64464" w:rsidRPr="009F0AC2">
        <w:t xml:space="preserve">ęły </w:t>
      </w:r>
      <w:r w:rsidR="00D44EDE" w:rsidRPr="009F0AC2">
        <w:t xml:space="preserve">żadne </w:t>
      </w:r>
      <w:r w:rsidR="00C64464" w:rsidRPr="009F0AC2">
        <w:t xml:space="preserve">wnioski </w:t>
      </w:r>
      <w:r w:rsidR="00D44EDE" w:rsidRPr="009F0AC2">
        <w:t>osób lub instytucji prywatnych, natomiast złożone wnioski instytucji i organów zostały uwzględnione w opracowanym projekcie.</w:t>
      </w:r>
    </w:p>
    <w:p w14:paraId="14418CCE" w14:textId="77777777" w:rsidR="00D44446" w:rsidRPr="009F0AC2" w:rsidRDefault="00D44446" w:rsidP="00177EF8">
      <w:pPr>
        <w:pStyle w:val="Tekstpodstawowy2"/>
        <w:ind w:firstLine="540"/>
        <w:jc w:val="both"/>
        <w:rPr>
          <w:sz w:val="24"/>
          <w:szCs w:val="24"/>
        </w:rPr>
      </w:pPr>
      <w:r w:rsidRPr="009F0AC2">
        <w:rPr>
          <w:sz w:val="24"/>
          <w:szCs w:val="24"/>
        </w:rPr>
        <w:t xml:space="preserve">W trakcie prac nad </w:t>
      </w:r>
      <w:r w:rsidR="00F52A40" w:rsidRPr="009F0AC2">
        <w:rPr>
          <w:sz w:val="24"/>
          <w:szCs w:val="24"/>
        </w:rPr>
        <w:t>projektem</w:t>
      </w:r>
      <w:r w:rsidR="000C45B9" w:rsidRPr="009F0AC2">
        <w:rPr>
          <w:sz w:val="24"/>
          <w:szCs w:val="24"/>
        </w:rPr>
        <w:t xml:space="preserve"> zmiany</w:t>
      </w:r>
      <w:r w:rsidR="00F52A40" w:rsidRPr="009F0AC2">
        <w:rPr>
          <w:sz w:val="24"/>
          <w:szCs w:val="24"/>
        </w:rPr>
        <w:t xml:space="preserve"> </w:t>
      </w:r>
      <w:r w:rsidR="00A47A42" w:rsidRPr="009F0AC2">
        <w:rPr>
          <w:sz w:val="24"/>
          <w:szCs w:val="24"/>
        </w:rPr>
        <w:t xml:space="preserve">planu </w:t>
      </w:r>
      <w:r w:rsidR="00177EF8" w:rsidRPr="009F0AC2">
        <w:rPr>
          <w:sz w:val="24"/>
          <w:szCs w:val="24"/>
        </w:rPr>
        <w:t xml:space="preserve">dokonano </w:t>
      </w:r>
      <w:r w:rsidRPr="009F0AC2">
        <w:rPr>
          <w:sz w:val="24"/>
          <w:szCs w:val="24"/>
        </w:rPr>
        <w:t>ocen</w:t>
      </w:r>
      <w:r w:rsidR="00177EF8" w:rsidRPr="009F0AC2">
        <w:rPr>
          <w:sz w:val="24"/>
          <w:szCs w:val="24"/>
        </w:rPr>
        <w:t>y</w:t>
      </w:r>
      <w:r w:rsidRPr="009F0AC2">
        <w:rPr>
          <w:sz w:val="24"/>
          <w:szCs w:val="24"/>
        </w:rPr>
        <w:t xml:space="preserve"> istniejącego zagospodarowania terenu,</w:t>
      </w:r>
      <w:r w:rsidR="005375F7" w:rsidRPr="009F0AC2">
        <w:rPr>
          <w:sz w:val="24"/>
          <w:szCs w:val="24"/>
        </w:rPr>
        <w:t xml:space="preserve"> oraz aktualności obowiązującego planu,</w:t>
      </w:r>
      <w:r w:rsidR="00177EF8" w:rsidRPr="009F0AC2">
        <w:rPr>
          <w:sz w:val="24"/>
          <w:szCs w:val="24"/>
        </w:rPr>
        <w:t xml:space="preserve"> oraz opracowano prognozę </w:t>
      </w:r>
      <w:r w:rsidR="000C45B9" w:rsidRPr="009F0AC2">
        <w:rPr>
          <w:sz w:val="24"/>
          <w:szCs w:val="24"/>
        </w:rPr>
        <w:t xml:space="preserve">oddziaływania </w:t>
      </w:r>
      <w:r w:rsidR="00177EF8" w:rsidRPr="009F0AC2">
        <w:rPr>
          <w:sz w:val="24"/>
          <w:szCs w:val="24"/>
        </w:rPr>
        <w:t xml:space="preserve">ustaleń przedmiotowej zmiany </w:t>
      </w:r>
      <w:r w:rsidR="0009330C" w:rsidRPr="009F0AC2">
        <w:rPr>
          <w:sz w:val="24"/>
          <w:szCs w:val="24"/>
        </w:rPr>
        <w:t xml:space="preserve">planu </w:t>
      </w:r>
      <w:r w:rsidR="000C45B9" w:rsidRPr="009F0AC2">
        <w:rPr>
          <w:sz w:val="24"/>
          <w:szCs w:val="24"/>
        </w:rPr>
        <w:t>na środowisko.</w:t>
      </w:r>
    </w:p>
    <w:p w14:paraId="31C364CC" w14:textId="77777777" w:rsidR="000C45B9" w:rsidRPr="009F0AC2" w:rsidRDefault="00CE2FCE" w:rsidP="0009330C">
      <w:pPr>
        <w:pStyle w:val="Tekstpodstawowy2"/>
        <w:ind w:firstLine="540"/>
        <w:jc w:val="both"/>
        <w:rPr>
          <w:sz w:val="24"/>
          <w:szCs w:val="24"/>
        </w:rPr>
      </w:pPr>
      <w:r w:rsidRPr="009F0AC2">
        <w:rPr>
          <w:sz w:val="24"/>
          <w:szCs w:val="24"/>
        </w:rPr>
        <w:t xml:space="preserve">Większość gruntów w granicach opracowania zmiany planu stanowi grunty zabudowane i zurbanizowane oznaczone symbolami B, Bi, </w:t>
      </w:r>
      <w:proofErr w:type="spellStart"/>
      <w:r w:rsidRPr="009F0AC2">
        <w:rPr>
          <w:sz w:val="24"/>
          <w:szCs w:val="24"/>
        </w:rPr>
        <w:t>Bz</w:t>
      </w:r>
      <w:proofErr w:type="spellEnd"/>
      <w:r w:rsidRPr="009F0AC2">
        <w:rPr>
          <w:sz w:val="24"/>
          <w:szCs w:val="24"/>
        </w:rPr>
        <w:t xml:space="preserve"> i dr. Niewielką część stanowią grunty rolne oznaczone symbolami RII i W-RII. </w:t>
      </w:r>
      <w:r w:rsidR="00D9690F" w:rsidRPr="009F0AC2">
        <w:rPr>
          <w:sz w:val="24"/>
          <w:szCs w:val="24"/>
        </w:rPr>
        <w:t>Z</w:t>
      </w:r>
      <w:r w:rsidR="000C45B9" w:rsidRPr="009F0AC2">
        <w:rPr>
          <w:sz w:val="24"/>
          <w:szCs w:val="24"/>
        </w:rPr>
        <w:t xml:space="preserve"> uwagi na</w:t>
      </w:r>
      <w:r w:rsidR="00D9690F" w:rsidRPr="009F0AC2">
        <w:rPr>
          <w:sz w:val="24"/>
          <w:szCs w:val="24"/>
        </w:rPr>
        <w:t xml:space="preserve"> </w:t>
      </w:r>
      <w:r w:rsidR="00177EF8" w:rsidRPr="009F0AC2">
        <w:rPr>
          <w:sz w:val="24"/>
          <w:szCs w:val="24"/>
        </w:rPr>
        <w:t xml:space="preserve">obowiązujące przeznaczenie na cele nierolnicze istniejących gruntów rolnych oraz </w:t>
      </w:r>
      <w:r w:rsidR="000C45B9" w:rsidRPr="009F0AC2">
        <w:rPr>
          <w:sz w:val="24"/>
          <w:szCs w:val="24"/>
        </w:rPr>
        <w:t>położenie terenu w granicach administracyjnych miasta, nie zachodziła konieczność uzyskania zgody na zmianę przeznaczenia gruntów rolnych na cele nierolnicze</w:t>
      </w:r>
      <w:r w:rsidR="0023280C" w:rsidRPr="009F0AC2">
        <w:rPr>
          <w:sz w:val="24"/>
          <w:szCs w:val="24"/>
        </w:rPr>
        <w:t xml:space="preserve"> i nieleśne</w:t>
      </w:r>
      <w:r w:rsidR="000C45B9" w:rsidRPr="009F0AC2">
        <w:rPr>
          <w:sz w:val="24"/>
          <w:szCs w:val="24"/>
        </w:rPr>
        <w:t>.</w:t>
      </w:r>
    </w:p>
    <w:p w14:paraId="2FFEB529" w14:textId="77777777" w:rsidR="00D44446" w:rsidRPr="009F0AC2" w:rsidRDefault="00D44446" w:rsidP="005375F7">
      <w:pPr>
        <w:pStyle w:val="Tekstpodstawowywcity2"/>
        <w:ind w:firstLine="705"/>
      </w:pPr>
      <w:r w:rsidRPr="009F0AC2">
        <w:t xml:space="preserve">W trakcie sporządzania projektu </w:t>
      </w:r>
      <w:r w:rsidR="000C45B9" w:rsidRPr="009F0AC2">
        <w:t xml:space="preserve">zmian </w:t>
      </w:r>
      <w:r w:rsidRPr="009F0AC2">
        <w:t>planu przeprowadzono strategiczną ocenę oddziaływania na środowisko z zapewnieniem udziału społeczeństwa, stosownie do wymogów ustawy z dnia 3 października 2008</w:t>
      </w:r>
      <w:r w:rsidR="00937071" w:rsidRPr="009F0AC2">
        <w:t> </w:t>
      </w:r>
      <w:r w:rsidRPr="009F0AC2">
        <w:t>r. o udostępnianiu informacji o środowisku i</w:t>
      </w:r>
      <w:r w:rsidR="00937071" w:rsidRPr="009F0AC2">
        <w:t> </w:t>
      </w:r>
      <w:r w:rsidRPr="009F0AC2">
        <w:t>jego ochronie, udziale społeczeństwa w ochronie środowiska oraz o ocenach oddziaływania na środowisko (</w:t>
      </w:r>
      <w:r w:rsidR="00B10666" w:rsidRPr="009F0AC2">
        <w:t>Dz.</w:t>
      </w:r>
      <w:r w:rsidR="00045D29" w:rsidRPr="009F0AC2">
        <w:t xml:space="preserve"> </w:t>
      </w:r>
      <w:r w:rsidR="00B10666" w:rsidRPr="009F0AC2">
        <w:t>U. z 20</w:t>
      </w:r>
      <w:r w:rsidR="000C45B9" w:rsidRPr="009F0AC2">
        <w:t>2</w:t>
      </w:r>
      <w:r w:rsidR="00D9690F" w:rsidRPr="009F0AC2">
        <w:t>4</w:t>
      </w:r>
      <w:r w:rsidR="00B10666" w:rsidRPr="009F0AC2">
        <w:t xml:space="preserve"> poz. </w:t>
      </w:r>
      <w:r w:rsidR="00D9690F" w:rsidRPr="009F0AC2">
        <w:t>1112</w:t>
      </w:r>
      <w:r w:rsidR="00CE2FCE" w:rsidRPr="009F0AC2">
        <w:t xml:space="preserve"> z </w:t>
      </w:r>
      <w:proofErr w:type="spellStart"/>
      <w:r w:rsidR="00CE2FCE" w:rsidRPr="009F0AC2">
        <w:t>późn</w:t>
      </w:r>
      <w:proofErr w:type="spellEnd"/>
      <w:r w:rsidR="00CE2FCE" w:rsidRPr="009F0AC2">
        <w:t>. zm.</w:t>
      </w:r>
      <w:r w:rsidRPr="009F0AC2">
        <w:t>).</w:t>
      </w:r>
    </w:p>
    <w:p w14:paraId="5978B192" w14:textId="77777777" w:rsidR="00D44446" w:rsidRPr="009F0AC2" w:rsidRDefault="00D44446" w:rsidP="005375F7">
      <w:pPr>
        <w:pStyle w:val="Tekstpodstawowy2"/>
        <w:ind w:firstLine="705"/>
        <w:jc w:val="both"/>
        <w:rPr>
          <w:sz w:val="24"/>
          <w:szCs w:val="24"/>
        </w:rPr>
      </w:pPr>
      <w:r w:rsidRPr="009F0AC2">
        <w:rPr>
          <w:sz w:val="24"/>
          <w:szCs w:val="24"/>
        </w:rPr>
        <w:t>Zgodnie z art. 53 ustawy z dnia 3 października 200</w:t>
      </w:r>
      <w:r w:rsidR="00937071" w:rsidRPr="009F0AC2">
        <w:rPr>
          <w:sz w:val="24"/>
          <w:szCs w:val="24"/>
        </w:rPr>
        <w:t xml:space="preserve">8r. o udostępnianiu informacji </w:t>
      </w:r>
      <w:r w:rsidRPr="009F0AC2">
        <w:rPr>
          <w:sz w:val="24"/>
          <w:szCs w:val="24"/>
        </w:rPr>
        <w:t>o</w:t>
      </w:r>
      <w:r w:rsidR="00937071" w:rsidRPr="009F0AC2">
        <w:rPr>
          <w:sz w:val="24"/>
          <w:szCs w:val="24"/>
        </w:rPr>
        <w:t> </w:t>
      </w:r>
      <w:r w:rsidRPr="009F0AC2">
        <w:rPr>
          <w:sz w:val="24"/>
          <w:szCs w:val="24"/>
        </w:rPr>
        <w:t>środowisku i jego ochronie, udziale społeczeństwa w ochronie środowiska oraz o ocen</w:t>
      </w:r>
      <w:r w:rsidR="00D035EE" w:rsidRPr="009F0AC2">
        <w:rPr>
          <w:sz w:val="24"/>
          <w:szCs w:val="24"/>
        </w:rPr>
        <w:t>ach oddziaływania na środowisko</w:t>
      </w:r>
      <w:r w:rsidRPr="009F0AC2">
        <w:rPr>
          <w:sz w:val="24"/>
          <w:szCs w:val="24"/>
        </w:rPr>
        <w:t xml:space="preserve"> Regionalny Dyrektor Ochrony Środowiska w Rzeszowie oraz Powiatowy Inspektor Sanitarny w </w:t>
      </w:r>
      <w:r w:rsidR="007522E4">
        <w:rPr>
          <w:sz w:val="24"/>
          <w:szCs w:val="24"/>
        </w:rPr>
        <w:t>Rzeszowie</w:t>
      </w:r>
      <w:r w:rsidRPr="009F0AC2">
        <w:rPr>
          <w:sz w:val="24"/>
          <w:szCs w:val="24"/>
        </w:rPr>
        <w:t xml:space="preserve"> uzgodnili zakres i stopień szczegółowości informacji wymaganych w prognozie oddziaływania na środowisko.</w:t>
      </w:r>
    </w:p>
    <w:p w14:paraId="0641196A" w14:textId="77777777" w:rsidR="005375F7" w:rsidRPr="009F0AC2" w:rsidRDefault="00D44446" w:rsidP="0065276F">
      <w:pPr>
        <w:pStyle w:val="Tekstpodstawowywcity2"/>
        <w:ind w:firstLine="567"/>
      </w:pPr>
      <w:r w:rsidRPr="009F0AC2">
        <w:t xml:space="preserve">Projekt </w:t>
      </w:r>
      <w:r w:rsidR="005375F7" w:rsidRPr="009F0AC2">
        <w:t xml:space="preserve">zmiany </w:t>
      </w:r>
      <w:r w:rsidRPr="009F0AC2">
        <w:t xml:space="preserve">planu </w:t>
      </w:r>
      <w:r w:rsidR="002704AE" w:rsidRPr="009F0AC2">
        <w:t xml:space="preserve">miejscowego </w:t>
      </w:r>
      <w:r w:rsidRPr="009F0AC2">
        <w:t>został przekazany do zaopiniowania i uzgodnienia w trybie postępowania przewidzianego w art.</w:t>
      </w:r>
      <w:r w:rsidR="00D9690F" w:rsidRPr="009F0AC2">
        <w:t> </w:t>
      </w:r>
      <w:r w:rsidRPr="009F0AC2">
        <w:t xml:space="preserve">17 ustawy </w:t>
      </w:r>
      <w:r w:rsidR="002704AE" w:rsidRPr="009F0AC2">
        <w:t>z dnia 27 marca 2003</w:t>
      </w:r>
      <w:r w:rsidR="00177EF8" w:rsidRPr="009F0AC2">
        <w:t> </w:t>
      </w:r>
      <w:r w:rsidR="002704AE" w:rsidRPr="009F0AC2">
        <w:t xml:space="preserve">r. </w:t>
      </w:r>
      <w:r w:rsidRPr="009F0AC2">
        <w:t>o</w:t>
      </w:r>
      <w:r w:rsidR="00177EF8" w:rsidRPr="009F0AC2">
        <w:t> </w:t>
      </w:r>
      <w:r w:rsidRPr="009F0AC2">
        <w:t>planowaniu i</w:t>
      </w:r>
      <w:r w:rsidR="00177EF8" w:rsidRPr="009F0AC2">
        <w:t xml:space="preserve"> </w:t>
      </w:r>
      <w:r w:rsidR="00A13A4D" w:rsidRPr="009F0AC2">
        <w:t>zagospodarowaniu przestrzennym.</w:t>
      </w:r>
    </w:p>
    <w:p w14:paraId="0A78B627" w14:textId="77777777" w:rsidR="002F24C0" w:rsidRPr="009F0AC2" w:rsidRDefault="003910B8" w:rsidP="0065276F">
      <w:pPr>
        <w:pStyle w:val="Tekstpodstawowywcity2"/>
        <w:ind w:firstLine="567"/>
        <w:rPr>
          <w:bCs/>
        </w:rPr>
      </w:pPr>
      <w:r w:rsidRPr="009F0AC2">
        <w:t xml:space="preserve">W trakcie prowadzonego postępowania dotyczącego uzgodnienia i opiniowania przedmiotowego projektu, uwzględniono </w:t>
      </w:r>
      <w:r w:rsidR="002F24C0" w:rsidRPr="009F0AC2">
        <w:t xml:space="preserve">uwagi </w:t>
      </w:r>
      <w:r w:rsidRPr="009F0AC2">
        <w:t>Regionalnego Dyrektora Ochrony Środowiska w Rzeszowie</w:t>
      </w:r>
      <w:r w:rsidR="00AC74BE" w:rsidRPr="009F0AC2">
        <w:t>,</w:t>
      </w:r>
      <w:r w:rsidRPr="009F0AC2">
        <w:t xml:space="preserve"> przekazane</w:t>
      </w:r>
      <w:r w:rsidR="002F24C0" w:rsidRPr="009F0AC2">
        <w:t xml:space="preserve"> odpowiednio</w:t>
      </w:r>
      <w:r w:rsidRPr="009F0AC2">
        <w:t xml:space="preserve"> pismem znak WOOŚ.410.4.1.2025.AB.2 z dnia 22 stycznia 2025 r. oraz pismem znak WOOŚ.410.4.1.20</w:t>
      </w:r>
      <w:r w:rsidR="00AC74BE" w:rsidRPr="009F0AC2">
        <w:t>25.AB.4 z dnia 6 lutego 2025 r.</w:t>
      </w:r>
      <w:r w:rsidRPr="009F0AC2">
        <w:t xml:space="preserve"> </w:t>
      </w:r>
      <w:r w:rsidR="00AC74BE" w:rsidRPr="009F0AC2">
        <w:t>Zgodnie z uwagami organu opiniującego, u</w:t>
      </w:r>
      <w:r w:rsidRPr="009F0AC2">
        <w:t>zupełni</w:t>
      </w:r>
      <w:r w:rsidR="00AC74BE" w:rsidRPr="009F0AC2">
        <w:t>ono</w:t>
      </w:r>
      <w:r w:rsidRPr="009F0AC2">
        <w:t xml:space="preserve"> zapis</w:t>
      </w:r>
      <w:r w:rsidR="00AC74BE" w:rsidRPr="009F0AC2">
        <w:t>y</w:t>
      </w:r>
      <w:r w:rsidRPr="009F0AC2">
        <w:t xml:space="preserve"> prognozy oddziaływania na środowisko oraz wprowadz</w:t>
      </w:r>
      <w:r w:rsidR="00AC74BE" w:rsidRPr="009F0AC2">
        <w:t>ono</w:t>
      </w:r>
      <w:r w:rsidRPr="009F0AC2">
        <w:t xml:space="preserve"> </w:t>
      </w:r>
      <w:r w:rsidR="002F24C0" w:rsidRPr="009F0AC2">
        <w:t xml:space="preserve">do projektu uchwały </w:t>
      </w:r>
      <w:r w:rsidRPr="009F0AC2">
        <w:t>dodatkowe zmiany obowiązującego ustalenia planu</w:t>
      </w:r>
      <w:r w:rsidR="002F24C0" w:rsidRPr="009F0AC2">
        <w:t>,</w:t>
      </w:r>
      <w:r w:rsidRPr="009F0AC2">
        <w:t xml:space="preserve"> zawarte w </w:t>
      </w:r>
      <w:r w:rsidRPr="009F0AC2">
        <w:rPr>
          <w:bCs/>
        </w:rPr>
        <w:t xml:space="preserve">§ 2 ust. 2 pkt. 1 lit. c </w:t>
      </w:r>
      <w:proofErr w:type="spellStart"/>
      <w:r w:rsidRPr="009F0AC2">
        <w:rPr>
          <w:bCs/>
        </w:rPr>
        <w:t>tiret</w:t>
      </w:r>
      <w:proofErr w:type="spellEnd"/>
      <w:r w:rsidRPr="009F0AC2">
        <w:rPr>
          <w:bCs/>
        </w:rPr>
        <w:t xml:space="preserve"> 2</w:t>
      </w:r>
      <w:r w:rsidR="002F24C0" w:rsidRPr="009F0AC2">
        <w:rPr>
          <w:bCs/>
        </w:rPr>
        <w:t xml:space="preserve">. </w:t>
      </w:r>
      <w:r w:rsidR="002F24C0" w:rsidRPr="009F0AC2">
        <w:t>Powyższą zmianą dokonano korekty ustaleń, polegających na wyłączeniu z zakazów obowiązujących w</w:t>
      </w:r>
      <w:r w:rsidR="00450321" w:rsidRPr="009F0AC2">
        <w:t> </w:t>
      </w:r>
      <w:r w:rsidR="002F24C0" w:rsidRPr="009F0AC2">
        <w:t xml:space="preserve">granicach planu, przedsięwzięć mogących potencjalnie znacząco oddziaływać na </w:t>
      </w:r>
      <w:r w:rsidR="002F24C0" w:rsidRPr="009F0AC2">
        <w:lastRenderedPageBreak/>
        <w:t>środowisko poza granice terenu objętego planem, związanych z poborem wód podziemnych, lokalizowanych w granicach terenów oznaczonych symbolami 1IW oraz 2IW.</w:t>
      </w:r>
      <w:r w:rsidR="002F24C0" w:rsidRPr="009F0AC2">
        <w:rPr>
          <w:bCs/>
        </w:rPr>
        <w:t xml:space="preserve"> W związku z</w:t>
      </w:r>
      <w:r w:rsidR="00450321" w:rsidRPr="009F0AC2">
        <w:rPr>
          <w:bCs/>
        </w:rPr>
        <w:t> </w:t>
      </w:r>
      <w:r w:rsidR="002F24C0" w:rsidRPr="009F0AC2">
        <w:rPr>
          <w:bCs/>
        </w:rPr>
        <w:t xml:space="preserve">wprowadzoną korektą uchwały ponowiono wystąpienia o opinie </w:t>
      </w:r>
      <w:r w:rsidR="00AC74BE" w:rsidRPr="009F0AC2">
        <w:rPr>
          <w:bCs/>
        </w:rPr>
        <w:t>do</w:t>
      </w:r>
      <w:r w:rsidR="002F24C0" w:rsidRPr="009F0AC2">
        <w:rPr>
          <w:bCs/>
        </w:rPr>
        <w:t xml:space="preserve"> Państwow</w:t>
      </w:r>
      <w:r w:rsidR="00AC74BE" w:rsidRPr="009F0AC2">
        <w:rPr>
          <w:bCs/>
        </w:rPr>
        <w:t>ego</w:t>
      </w:r>
      <w:r w:rsidR="002F24C0" w:rsidRPr="009F0AC2">
        <w:rPr>
          <w:bCs/>
        </w:rPr>
        <w:t xml:space="preserve"> Powiatow</w:t>
      </w:r>
      <w:r w:rsidR="00AC74BE" w:rsidRPr="009F0AC2">
        <w:rPr>
          <w:bCs/>
        </w:rPr>
        <w:t>ego</w:t>
      </w:r>
      <w:r w:rsidR="002F24C0" w:rsidRPr="009F0AC2">
        <w:rPr>
          <w:bCs/>
        </w:rPr>
        <w:t xml:space="preserve"> Inspektor</w:t>
      </w:r>
      <w:r w:rsidR="00AC74BE" w:rsidRPr="009F0AC2">
        <w:rPr>
          <w:bCs/>
        </w:rPr>
        <w:t>a</w:t>
      </w:r>
      <w:r w:rsidR="002F24C0" w:rsidRPr="009F0AC2">
        <w:rPr>
          <w:bCs/>
        </w:rPr>
        <w:t xml:space="preserve"> Sanitarn</w:t>
      </w:r>
      <w:r w:rsidR="00AC74BE" w:rsidRPr="009F0AC2">
        <w:rPr>
          <w:bCs/>
        </w:rPr>
        <w:t>ego</w:t>
      </w:r>
      <w:r w:rsidR="002F24C0" w:rsidRPr="009F0AC2">
        <w:rPr>
          <w:bCs/>
        </w:rPr>
        <w:t xml:space="preserve"> w Rzeszowie, Podkarpacki</w:t>
      </w:r>
      <w:r w:rsidR="00AC74BE" w:rsidRPr="009F0AC2">
        <w:rPr>
          <w:bCs/>
        </w:rPr>
        <w:t>ego</w:t>
      </w:r>
      <w:r w:rsidR="002F24C0" w:rsidRPr="009F0AC2">
        <w:rPr>
          <w:bCs/>
        </w:rPr>
        <w:t xml:space="preserve"> Państwow</w:t>
      </w:r>
      <w:r w:rsidR="00AC74BE" w:rsidRPr="009F0AC2">
        <w:rPr>
          <w:bCs/>
        </w:rPr>
        <w:t>ego</w:t>
      </w:r>
      <w:r w:rsidR="002F24C0" w:rsidRPr="009F0AC2">
        <w:rPr>
          <w:bCs/>
        </w:rPr>
        <w:t xml:space="preserve"> Wojewódzki</w:t>
      </w:r>
      <w:r w:rsidR="00AC74BE" w:rsidRPr="009F0AC2">
        <w:rPr>
          <w:bCs/>
        </w:rPr>
        <w:t>ego</w:t>
      </w:r>
      <w:r w:rsidR="002F24C0" w:rsidRPr="009F0AC2">
        <w:rPr>
          <w:bCs/>
        </w:rPr>
        <w:t xml:space="preserve"> Inspektor</w:t>
      </w:r>
      <w:r w:rsidR="00AC74BE" w:rsidRPr="009F0AC2">
        <w:rPr>
          <w:bCs/>
        </w:rPr>
        <w:t>a</w:t>
      </w:r>
      <w:r w:rsidR="002F24C0" w:rsidRPr="009F0AC2">
        <w:rPr>
          <w:bCs/>
        </w:rPr>
        <w:t xml:space="preserve"> Sanitarn</w:t>
      </w:r>
      <w:r w:rsidR="00AC74BE" w:rsidRPr="009F0AC2">
        <w:rPr>
          <w:bCs/>
        </w:rPr>
        <w:t>ego</w:t>
      </w:r>
      <w:r w:rsidR="002F24C0" w:rsidRPr="009F0AC2">
        <w:rPr>
          <w:bCs/>
        </w:rPr>
        <w:t xml:space="preserve"> w Rzeszowie oraz Dyrektor</w:t>
      </w:r>
      <w:r w:rsidR="00AC74BE" w:rsidRPr="009F0AC2">
        <w:rPr>
          <w:bCs/>
        </w:rPr>
        <w:t>a</w:t>
      </w:r>
      <w:r w:rsidR="002F24C0" w:rsidRPr="009F0AC2">
        <w:rPr>
          <w:bCs/>
        </w:rPr>
        <w:t xml:space="preserve"> Zarządu Zlewni Państwowego Gospodarstwa Wodnego Wody Polskie oddział w Krośnie.</w:t>
      </w:r>
    </w:p>
    <w:p w14:paraId="53F0A3F3" w14:textId="77777777" w:rsidR="003910B8" w:rsidRPr="009F0AC2" w:rsidRDefault="002F24C0" w:rsidP="0065276F">
      <w:pPr>
        <w:pStyle w:val="Tekstpodstawowywcity2"/>
        <w:ind w:firstLine="567"/>
        <w:rPr>
          <w:bCs/>
        </w:rPr>
      </w:pPr>
      <w:r w:rsidRPr="009F0AC2">
        <w:rPr>
          <w:bCs/>
        </w:rPr>
        <w:t>W wyniku przeprowadzonego postępowania</w:t>
      </w:r>
      <w:r w:rsidR="00291FD6" w:rsidRPr="009F0AC2">
        <w:rPr>
          <w:bCs/>
        </w:rPr>
        <w:t>,</w:t>
      </w:r>
      <w:r w:rsidRPr="009F0AC2">
        <w:rPr>
          <w:bCs/>
        </w:rPr>
        <w:t xml:space="preserve"> uzyskano </w:t>
      </w:r>
      <w:r w:rsidR="00AC74BE" w:rsidRPr="009F0AC2">
        <w:rPr>
          <w:bCs/>
        </w:rPr>
        <w:t xml:space="preserve">uzgodnienia i opinie bez uwag wszystkich organów i instytucji </w:t>
      </w:r>
      <w:r w:rsidRPr="009F0AC2">
        <w:rPr>
          <w:bCs/>
        </w:rPr>
        <w:t>wymagan</w:t>
      </w:r>
      <w:r w:rsidR="00AC74BE" w:rsidRPr="009F0AC2">
        <w:rPr>
          <w:bCs/>
        </w:rPr>
        <w:t>ych</w:t>
      </w:r>
      <w:r w:rsidRPr="009F0AC2">
        <w:rPr>
          <w:bCs/>
        </w:rPr>
        <w:t xml:space="preserve"> przepisami </w:t>
      </w:r>
      <w:r w:rsidR="00291FD6" w:rsidRPr="009F0AC2">
        <w:t>art. 17 ustawy o</w:t>
      </w:r>
      <w:r w:rsidR="00AC74BE" w:rsidRPr="009F0AC2">
        <w:t xml:space="preserve"> </w:t>
      </w:r>
      <w:r w:rsidR="00291FD6" w:rsidRPr="009F0AC2">
        <w:t>planowaniu i</w:t>
      </w:r>
      <w:r w:rsidR="00AC74BE" w:rsidRPr="009F0AC2">
        <w:t> </w:t>
      </w:r>
      <w:r w:rsidR="00291FD6" w:rsidRPr="009F0AC2">
        <w:t>zagospodarowaniu przestrzennym</w:t>
      </w:r>
      <w:r w:rsidR="00291FD6" w:rsidRPr="009F0AC2">
        <w:rPr>
          <w:bCs/>
        </w:rPr>
        <w:t>.</w:t>
      </w:r>
    </w:p>
    <w:p w14:paraId="51CE7A71" w14:textId="77777777" w:rsidR="00364B00" w:rsidRPr="009F0AC2" w:rsidRDefault="00C778BC" w:rsidP="0065276F">
      <w:pPr>
        <w:pStyle w:val="Tekstpodstawowywcity2"/>
        <w:ind w:firstLine="567"/>
      </w:pPr>
      <w:r w:rsidRPr="009F0AC2">
        <w:rPr>
          <w:bCs/>
        </w:rPr>
        <w:t xml:space="preserve">Projekt zmiany planu przedłożono do konsultacji społecznych, które prowadzone były w dniach od 24 marca do 22 kwietnia 2025 r., o czym poinformowano poprzez </w:t>
      </w:r>
      <w:r w:rsidR="000D2752" w:rsidRPr="009F0AC2">
        <w:rPr>
          <w:bCs/>
        </w:rPr>
        <w:t>o</w:t>
      </w:r>
      <w:r w:rsidRPr="009F0AC2">
        <w:rPr>
          <w:bCs/>
        </w:rPr>
        <w:t>bwieszczenie</w:t>
      </w:r>
      <w:r w:rsidR="000D2752" w:rsidRPr="009F0AC2">
        <w:rPr>
          <w:bCs/>
        </w:rPr>
        <w:t xml:space="preserve"> z dnia 19 marca 2025 r., podane do publicznej wiadomości </w:t>
      </w:r>
      <w:r w:rsidR="000D2752" w:rsidRPr="009F0AC2">
        <w:t xml:space="preserve">w miejscowej prasie, Biuletynie Informacji Publicznej oraz na tablicach ogłoszeń. </w:t>
      </w:r>
    </w:p>
    <w:p w14:paraId="793C20BB" w14:textId="77777777" w:rsidR="000D2752" w:rsidRPr="009F0AC2" w:rsidRDefault="000D2752" w:rsidP="0065276F">
      <w:pPr>
        <w:pStyle w:val="Tekstpodstawowywcity2"/>
        <w:ind w:firstLine="567"/>
      </w:pPr>
      <w:r w:rsidRPr="009F0AC2">
        <w:t>W trakcie prowadzonych konsultacji społecznych</w:t>
      </w:r>
      <w:r w:rsidR="00BE3B5D" w:rsidRPr="009F0AC2">
        <w:t>,</w:t>
      </w:r>
      <w:r w:rsidRPr="009F0AC2">
        <w:t xml:space="preserve"> w określonym terminie, tj. do dnia 22 kwietnia 2025 r., nie wpłynęły żadne uwagi</w:t>
      </w:r>
      <w:r w:rsidR="00BE3B5D" w:rsidRPr="009F0AC2">
        <w:t xml:space="preserve"> do przedmiotowego projektu zmiany planu</w:t>
      </w:r>
      <w:r w:rsidRPr="009F0AC2">
        <w:t>. Na zorganizowane w dniu 2 kwietnia 2025 r. spotkanie otwarte nie przybyła żadna z</w:t>
      </w:r>
      <w:r w:rsidR="00BE3B5D" w:rsidRPr="009F0AC2">
        <w:t> </w:t>
      </w:r>
      <w:r w:rsidRPr="009F0AC2">
        <w:t>zainteresowanych stron. Do punktu konsultacyjnego w czasie trwania konsultacji społecznych nie zgłosiła się żadna z zainteresowanych osób.</w:t>
      </w:r>
    </w:p>
    <w:p w14:paraId="12C0A46A" w14:textId="77777777" w:rsidR="001D2C81" w:rsidRDefault="000D2752" w:rsidP="0065276F">
      <w:pPr>
        <w:pStyle w:val="Tekstpodstawowywcity2"/>
        <w:ind w:firstLine="567"/>
      </w:pPr>
      <w:r w:rsidRPr="009F0AC2">
        <w:rPr>
          <w:bCs/>
        </w:rPr>
        <w:t xml:space="preserve">Z uwagi na przyjęcie przez Sejmik Województwa Podkarpackiego uchwałą </w:t>
      </w:r>
      <w:r w:rsidRPr="009F0AC2">
        <w:t xml:space="preserve">Nr XIII/218/25, z dnia 31 marca 2025 r. Audytu krajobrazowego województwa podkarpackiego, </w:t>
      </w:r>
      <w:r w:rsidR="00BE3B5D" w:rsidRPr="009F0AC2">
        <w:t xml:space="preserve">stosownie do przepisu art. 17 pkt 6 lit. b </w:t>
      </w:r>
      <w:proofErr w:type="spellStart"/>
      <w:r w:rsidR="00BE3B5D" w:rsidRPr="009F0AC2">
        <w:t>tiret</w:t>
      </w:r>
      <w:proofErr w:type="spellEnd"/>
      <w:r w:rsidR="00BE3B5D" w:rsidRPr="009F0AC2">
        <w:t xml:space="preserve"> 10 ustawy o planowaniu i zagospodarowaniu przestrzennym, </w:t>
      </w:r>
      <w:r w:rsidRPr="009F0AC2">
        <w:t>ponowiono wystąpienie do Zarządu Województwa Podkarpackiego o</w:t>
      </w:r>
      <w:r w:rsidR="00BE3B5D" w:rsidRPr="009F0AC2">
        <w:t xml:space="preserve"> </w:t>
      </w:r>
      <w:r w:rsidRPr="009F0AC2">
        <w:t xml:space="preserve">uzgodnienie projektu zmiany planu w zakresie </w:t>
      </w:r>
      <w:r w:rsidR="00BE3B5D" w:rsidRPr="009F0AC2">
        <w:t>uwzględnienia rekomendacji i wniosków zawartych w audycie krajobrazowym.</w:t>
      </w:r>
    </w:p>
    <w:p w14:paraId="0370415D" w14:textId="77777777" w:rsidR="000D2752" w:rsidRPr="009F0AC2" w:rsidRDefault="001D2C81" w:rsidP="0065276F">
      <w:pPr>
        <w:pStyle w:val="Tekstpodstawowywcity2"/>
        <w:ind w:firstLine="567"/>
      </w:pPr>
      <w:r>
        <w:t>Postanowieniem Zarządu Województwa Podkarpackiego znak: RP-VII.7634.2.21.2025.JM, z dnia 23 maja 2025 r. projekt zmiany planu został uzgodniony bez uwag.</w:t>
      </w:r>
    </w:p>
    <w:p w14:paraId="048851DF" w14:textId="77777777" w:rsidR="00A83598" w:rsidRPr="009F0AC2" w:rsidRDefault="00A83598" w:rsidP="001D2C81">
      <w:pPr>
        <w:pStyle w:val="Akapitzlist"/>
        <w:numPr>
          <w:ilvl w:val="0"/>
          <w:numId w:val="7"/>
        </w:numPr>
        <w:spacing w:before="120"/>
        <w:ind w:left="357" w:hanging="357"/>
        <w:jc w:val="both"/>
        <w:rPr>
          <w:b/>
        </w:rPr>
      </w:pPr>
      <w:r w:rsidRPr="009F0AC2">
        <w:rPr>
          <w:b/>
        </w:rPr>
        <w:t xml:space="preserve">SPOSÓB REALIZACJI WYMOGÓW WYNIKAJĄCYCH </w:t>
      </w:r>
      <w:r w:rsidR="007161CD" w:rsidRPr="009F0AC2">
        <w:rPr>
          <w:b/>
        </w:rPr>
        <w:t>z</w:t>
      </w:r>
      <w:r w:rsidRPr="009F0AC2">
        <w:rPr>
          <w:b/>
        </w:rPr>
        <w:t xml:space="preserve"> art. 1 ust. 2 </w:t>
      </w:r>
      <w:r w:rsidR="007161CD" w:rsidRPr="009F0AC2">
        <w:rPr>
          <w:b/>
        </w:rPr>
        <w:t>ustawy dnia 27 marca 2003 r. o planowaniu i zagospodarowaniu przestrzennym:</w:t>
      </w:r>
    </w:p>
    <w:p w14:paraId="7CB99D9E" w14:textId="77777777" w:rsidR="00A83598" w:rsidRPr="009F0AC2" w:rsidRDefault="00EF2DC4" w:rsidP="005375F7">
      <w:pPr>
        <w:pStyle w:val="Akapitzlist"/>
        <w:numPr>
          <w:ilvl w:val="0"/>
          <w:numId w:val="18"/>
        </w:numPr>
        <w:tabs>
          <w:tab w:val="left" w:pos="709"/>
        </w:tabs>
        <w:ind w:left="709" w:hanging="349"/>
        <w:jc w:val="both"/>
        <w:rPr>
          <w:b/>
        </w:rPr>
      </w:pPr>
      <w:r w:rsidRPr="009F0AC2">
        <w:rPr>
          <w:b/>
        </w:rPr>
        <w:t>w</w:t>
      </w:r>
      <w:r w:rsidR="003C0261" w:rsidRPr="009F0AC2">
        <w:rPr>
          <w:b/>
        </w:rPr>
        <w:t>ymagania ładu przestrzennego, w tym urbanistyki i architektury</w:t>
      </w:r>
      <w:r w:rsidR="000B72B1" w:rsidRPr="009F0AC2">
        <w:rPr>
          <w:b/>
        </w:rPr>
        <w:t>:</w:t>
      </w:r>
    </w:p>
    <w:p w14:paraId="77E0ACC8" w14:textId="77777777" w:rsidR="0087010D" w:rsidRPr="009F0AC2" w:rsidRDefault="0087010D" w:rsidP="005375F7">
      <w:pPr>
        <w:pStyle w:val="Akapitzlist"/>
        <w:tabs>
          <w:tab w:val="left" w:pos="709"/>
        </w:tabs>
        <w:ind w:left="709"/>
        <w:jc w:val="both"/>
      </w:pPr>
      <w:r w:rsidRPr="009F0AC2">
        <w:t xml:space="preserve">Wymagania powyższe zostały zrealizowane w projekcie </w:t>
      </w:r>
      <w:r w:rsidR="005375F7" w:rsidRPr="009F0AC2">
        <w:t xml:space="preserve">zmiany </w:t>
      </w:r>
      <w:r w:rsidRPr="009F0AC2">
        <w:t xml:space="preserve">planu m.in. poprzez </w:t>
      </w:r>
      <w:r w:rsidR="00A43D8E" w:rsidRPr="009F0AC2">
        <w:t>wyznaczenie nieprzekraczalnych linii zabudowy od strony dróg</w:t>
      </w:r>
      <w:r w:rsidR="00BF614B" w:rsidRPr="009F0AC2">
        <w:t xml:space="preserve"> publicznych i</w:t>
      </w:r>
      <w:r w:rsidR="0009330C" w:rsidRPr="009F0AC2">
        <w:t> </w:t>
      </w:r>
      <w:r w:rsidR="00BF614B" w:rsidRPr="009F0AC2">
        <w:t>wewnętrznych</w:t>
      </w:r>
      <w:r w:rsidR="00A43D8E" w:rsidRPr="009F0AC2">
        <w:t xml:space="preserve">. W celu zapewnienia wysokich walorów </w:t>
      </w:r>
      <w:proofErr w:type="spellStart"/>
      <w:r w:rsidR="00A43D8E" w:rsidRPr="009F0AC2">
        <w:t>architektoniczno</w:t>
      </w:r>
      <w:proofErr w:type="spellEnd"/>
      <w:r w:rsidR="00A43D8E" w:rsidRPr="009F0AC2">
        <w:t xml:space="preserve"> – przestrzennych lokalizowanej zabudowy oraz sposobu zagospodarowania działek budowlanych w</w:t>
      </w:r>
      <w:r w:rsidR="00262B17" w:rsidRPr="009F0AC2">
        <w:t> </w:t>
      </w:r>
      <w:r w:rsidR="00A43D8E" w:rsidRPr="009F0AC2">
        <w:t xml:space="preserve">planie </w:t>
      </w:r>
      <w:r w:rsidR="00107A63" w:rsidRPr="009F0AC2">
        <w:t>o</w:t>
      </w:r>
      <w:r w:rsidR="00A43D8E" w:rsidRPr="009F0AC2">
        <w:t>kreślono wskaźniki i</w:t>
      </w:r>
      <w:r w:rsidR="00BB619B" w:rsidRPr="009F0AC2">
        <w:t> </w:t>
      </w:r>
      <w:r w:rsidR="00A43D8E" w:rsidRPr="009F0AC2">
        <w:t>parametry urbanistyczne dotyczące formy, wysokości i</w:t>
      </w:r>
      <w:r w:rsidR="00262B17" w:rsidRPr="009F0AC2">
        <w:t> </w:t>
      </w:r>
      <w:r w:rsidR="00A43D8E" w:rsidRPr="009F0AC2">
        <w:t>gab</w:t>
      </w:r>
      <w:r w:rsidR="00265E79" w:rsidRPr="009F0AC2">
        <w:t>arytu lokalizowanej w</w:t>
      </w:r>
      <w:r w:rsidR="00BB619B" w:rsidRPr="009F0AC2">
        <w:t> </w:t>
      </w:r>
      <w:r w:rsidR="00265E79" w:rsidRPr="009F0AC2">
        <w:t>granicach</w:t>
      </w:r>
      <w:r w:rsidR="009C6012" w:rsidRPr="009F0AC2">
        <w:t xml:space="preserve"> </w:t>
      </w:r>
      <w:r w:rsidR="00A43D8E" w:rsidRPr="009F0AC2">
        <w:t>planu zabudowy</w:t>
      </w:r>
      <w:r w:rsidR="0023280C" w:rsidRPr="009F0AC2">
        <w:t>.</w:t>
      </w:r>
    </w:p>
    <w:p w14:paraId="01517490" w14:textId="77777777" w:rsidR="00A83598" w:rsidRPr="009F0AC2" w:rsidRDefault="00EF2DC4" w:rsidP="005375F7">
      <w:pPr>
        <w:pStyle w:val="Akapitzlist"/>
        <w:numPr>
          <w:ilvl w:val="0"/>
          <w:numId w:val="18"/>
        </w:numPr>
        <w:tabs>
          <w:tab w:val="left" w:pos="709"/>
        </w:tabs>
        <w:ind w:left="709" w:hanging="349"/>
        <w:jc w:val="both"/>
        <w:rPr>
          <w:b/>
        </w:rPr>
      </w:pPr>
      <w:r w:rsidRPr="009F0AC2">
        <w:rPr>
          <w:b/>
        </w:rPr>
        <w:t>w</w:t>
      </w:r>
      <w:r w:rsidR="00DF18F9" w:rsidRPr="009F0AC2">
        <w:rPr>
          <w:b/>
        </w:rPr>
        <w:t xml:space="preserve">alory </w:t>
      </w:r>
      <w:r w:rsidR="000B72B1" w:rsidRPr="009F0AC2">
        <w:rPr>
          <w:b/>
        </w:rPr>
        <w:t>architektoniczne i krajobrazowe:</w:t>
      </w:r>
    </w:p>
    <w:p w14:paraId="2CF16E30" w14:textId="77777777" w:rsidR="00A83598" w:rsidRPr="009F0AC2" w:rsidRDefault="00A83598" w:rsidP="005375F7">
      <w:pPr>
        <w:pStyle w:val="Akapitzlist"/>
        <w:tabs>
          <w:tab w:val="left" w:pos="709"/>
        </w:tabs>
        <w:ind w:left="709"/>
        <w:jc w:val="both"/>
      </w:pPr>
      <w:r w:rsidRPr="009F0AC2">
        <w:t xml:space="preserve">Ustalona w </w:t>
      </w:r>
      <w:r w:rsidR="00BF614B" w:rsidRPr="009F0AC2">
        <w:t xml:space="preserve">zmianie </w:t>
      </w:r>
      <w:r w:rsidR="00E00E11" w:rsidRPr="009F0AC2">
        <w:t>planie</w:t>
      </w:r>
      <w:r w:rsidRPr="009F0AC2">
        <w:t xml:space="preserve"> zabudowa </w:t>
      </w:r>
      <w:r w:rsidR="00CE2FCE" w:rsidRPr="009F0AC2">
        <w:t>usługowa</w:t>
      </w:r>
      <w:r w:rsidR="009865F1" w:rsidRPr="009F0AC2">
        <w:t xml:space="preserve"> </w:t>
      </w:r>
      <w:r w:rsidRPr="009F0AC2">
        <w:t>spełnia i uwzględnia walory architektoniczne i krajobrazowe w kontekście przyjętych zasad zagospodarowania dla omawianego terenu. Zaproponowano takie formowanie architektury projektowanej zabudowy w zakr</w:t>
      </w:r>
      <w:r w:rsidR="0058523D" w:rsidRPr="009F0AC2">
        <w:t xml:space="preserve">esie gabarytów, spadków dachów </w:t>
      </w:r>
      <w:r w:rsidRPr="009F0AC2">
        <w:t xml:space="preserve">oraz wskaźników zabudowy, które stanowią kontynuację oraz uzupełnienie walorów krajobrazowych </w:t>
      </w:r>
      <w:r w:rsidR="005375F7" w:rsidRPr="009F0AC2">
        <w:t>Miasta</w:t>
      </w:r>
      <w:r w:rsidR="00CC785E" w:rsidRPr="009F0AC2">
        <w:t xml:space="preserve"> </w:t>
      </w:r>
      <w:r w:rsidR="00AA3EF3" w:rsidRPr="009F0AC2">
        <w:t>Błażowa</w:t>
      </w:r>
      <w:r w:rsidR="0023280C" w:rsidRPr="009F0AC2">
        <w:t xml:space="preserve">. </w:t>
      </w:r>
      <w:r w:rsidR="0023280C" w:rsidRPr="009F0AC2">
        <w:rPr>
          <w:bCs/>
        </w:rPr>
        <w:t>Uwzględniono  walory krajobrazowe terenu, w szczególności widok na sylwetę miasta i pobliskie wzgórza, poprzez ograniczenie wysokości zabudowy.</w:t>
      </w:r>
    </w:p>
    <w:p w14:paraId="451CF1EB" w14:textId="77777777" w:rsidR="00A83598" w:rsidRPr="009F0AC2" w:rsidRDefault="00EF2DC4" w:rsidP="005375F7">
      <w:pPr>
        <w:pStyle w:val="Akapitzlist"/>
        <w:numPr>
          <w:ilvl w:val="0"/>
          <w:numId w:val="18"/>
        </w:numPr>
        <w:tabs>
          <w:tab w:val="left" w:pos="709"/>
        </w:tabs>
        <w:ind w:left="709" w:hanging="349"/>
        <w:jc w:val="both"/>
        <w:rPr>
          <w:b/>
        </w:rPr>
      </w:pPr>
      <w:r w:rsidRPr="009F0AC2">
        <w:rPr>
          <w:b/>
        </w:rPr>
        <w:t>w</w:t>
      </w:r>
      <w:r w:rsidR="00DF18F9" w:rsidRPr="009F0AC2">
        <w:rPr>
          <w:b/>
        </w:rPr>
        <w:t>ymagania ochrony środowiska, w tym gospodarowania wodami i oc</w:t>
      </w:r>
      <w:r w:rsidR="000B72B1" w:rsidRPr="009F0AC2">
        <w:rPr>
          <w:b/>
        </w:rPr>
        <w:t>hrony gruntów rolnych i leśnych:</w:t>
      </w:r>
    </w:p>
    <w:p w14:paraId="0279987B" w14:textId="77777777" w:rsidR="002A77AB" w:rsidRPr="009F0AC2" w:rsidRDefault="005375F7" w:rsidP="005375F7">
      <w:pPr>
        <w:pStyle w:val="Akapitzlist"/>
        <w:tabs>
          <w:tab w:val="left" w:pos="709"/>
        </w:tabs>
        <w:ind w:left="709"/>
        <w:jc w:val="both"/>
      </w:pPr>
      <w:r w:rsidRPr="009F0AC2">
        <w:t xml:space="preserve">Przedmiotowy teren z uwagi </w:t>
      </w:r>
      <w:r w:rsidR="00AA3EF3" w:rsidRPr="009F0AC2">
        <w:t xml:space="preserve">na </w:t>
      </w:r>
      <w:r w:rsidR="00BF614B" w:rsidRPr="009F0AC2">
        <w:t>istniejące nierolnicze przeznaczenie w</w:t>
      </w:r>
      <w:r w:rsidR="0023280C" w:rsidRPr="009F0AC2">
        <w:t> </w:t>
      </w:r>
      <w:r w:rsidR="00BF614B" w:rsidRPr="009F0AC2">
        <w:t>obowiązującym planie miejscowym</w:t>
      </w:r>
      <w:r w:rsidR="00AA3EF3" w:rsidRPr="009F0AC2">
        <w:t>,</w:t>
      </w:r>
      <w:r w:rsidR="00BF614B" w:rsidRPr="009F0AC2">
        <w:t xml:space="preserve"> </w:t>
      </w:r>
      <w:r w:rsidRPr="009F0AC2">
        <w:t>a</w:t>
      </w:r>
      <w:r w:rsidR="00971890" w:rsidRPr="009F0AC2">
        <w:t xml:space="preserve"> także</w:t>
      </w:r>
      <w:r w:rsidRPr="009F0AC2">
        <w:t xml:space="preserve"> położenie w</w:t>
      </w:r>
      <w:r w:rsidR="0009330C" w:rsidRPr="009F0AC2">
        <w:t> </w:t>
      </w:r>
      <w:r w:rsidR="00AA3EF3" w:rsidRPr="009F0AC2">
        <w:t xml:space="preserve">granicach administracyjnych </w:t>
      </w:r>
      <w:r w:rsidRPr="009F0AC2">
        <w:t>miasta</w:t>
      </w:r>
      <w:r w:rsidR="00971890" w:rsidRPr="009F0AC2">
        <w:t>,</w:t>
      </w:r>
      <w:r w:rsidRPr="009F0AC2">
        <w:t xml:space="preserve"> nie jest objęty przepisami </w:t>
      </w:r>
      <w:r w:rsidR="00A83598" w:rsidRPr="009F0AC2">
        <w:t>ustawy z dnia 3 lutego 1995</w:t>
      </w:r>
      <w:r w:rsidRPr="009F0AC2">
        <w:t> </w:t>
      </w:r>
      <w:r w:rsidR="00A83598" w:rsidRPr="009F0AC2">
        <w:t>r. o</w:t>
      </w:r>
      <w:r w:rsidR="0023280C" w:rsidRPr="009F0AC2">
        <w:t> </w:t>
      </w:r>
      <w:r w:rsidR="00A83598" w:rsidRPr="009F0AC2">
        <w:t>ochronie gruntów rolnych i</w:t>
      </w:r>
      <w:r w:rsidRPr="009F0AC2">
        <w:t> </w:t>
      </w:r>
      <w:r w:rsidR="00A83598" w:rsidRPr="009F0AC2">
        <w:t>leśnych (</w:t>
      </w:r>
      <w:r w:rsidR="00770E0A" w:rsidRPr="009F0AC2">
        <w:t>Dz. U. z 20</w:t>
      </w:r>
      <w:r w:rsidR="00BE00DA" w:rsidRPr="009F0AC2">
        <w:t>2</w:t>
      </w:r>
      <w:r w:rsidR="00971890" w:rsidRPr="009F0AC2">
        <w:t>4</w:t>
      </w:r>
      <w:r w:rsidR="00770E0A" w:rsidRPr="009F0AC2">
        <w:t xml:space="preserve"> r. poz. </w:t>
      </w:r>
      <w:r w:rsidR="00971890" w:rsidRPr="009F0AC2">
        <w:t>82</w:t>
      </w:r>
      <w:r w:rsidR="00A83598" w:rsidRPr="009F0AC2">
        <w:t>)</w:t>
      </w:r>
      <w:r w:rsidRPr="009F0AC2">
        <w:t>.</w:t>
      </w:r>
    </w:p>
    <w:p w14:paraId="0DDB6939" w14:textId="77777777" w:rsidR="0009330C" w:rsidRPr="009F0AC2" w:rsidRDefault="00EB1B84" w:rsidP="00AA3EF3">
      <w:pPr>
        <w:pStyle w:val="Tekstpodstawowy"/>
        <w:tabs>
          <w:tab w:val="left" w:pos="709"/>
        </w:tabs>
        <w:ind w:left="720"/>
        <w:rPr>
          <w:szCs w:val="24"/>
          <w:u w:color="000000"/>
        </w:rPr>
      </w:pPr>
      <w:r w:rsidRPr="009F0AC2">
        <w:rPr>
          <w:szCs w:val="24"/>
        </w:rPr>
        <w:lastRenderedPageBreak/>
        <w:t xml:space="preserve">Biorąc pod uwagę </w:t>
      </w:r>
      <w:r w:rsidR="00E82D55" w:rsidRPr="009F0AC2">
        <w:rPr>
          <w:szCs w:val="24"/>
        </w:rPr>
        <w:t>istniejąc</w:t>
      </w:r>
      <w:r w:rsidR="002C0FA3" w:rsidRPr="009F0AC2">
        <w:rPr>
          <w:szCs w:val="24"/>
        </w:rPr>
        <w:t>e</w:t>
      </w:r>
      <w:r w:rsidR="00E82D55" w:rsidRPr="009F0AC2">
        <w:rPr>
          <w:szCs w:val="24"/>
        </w:rPr>
        <w:t xml:space="preserve"> </w:t>
      </w:r>
      <w:r w:rsidRPr="009F0AC2">
        <w:rPr>
          <w:szCs w:val="24"/>
        </w:rPr>
        <w:t xml:space="preserve">uwarunkowania, ustalono, iż </w:t>
      </w:r>
      <w:r w:rsidR="005375F7" w:rsidRPr="009F0AC2">
        <w:rPr>
          <w:szCs w:val="24"/>
        </w:rPr>
        <w:t>przedmiotowy teren położony jest poza obszarami szczególnego zagrożenia powodzią, poza obszarami i terenami górniczymi oraz poza udokumentowanymi złożami surowców naturalnych. P</w:t>
      </w:r>
      <w:r w:rsidRPr="009F0AC2">
        <w:rPr>
          <w:szCs w:val="24"/>
        </w:rPr>
        <w:t>rzy zagospodarowaniu terenu objętego planem, należy uwzględnić</w:t>
      </w:r>
      <w:r w:rsidR="005375F7" w:rsidRPr="009F0AC2">
        <w:rPr>
          <w:szCs w:val="24"/>
        </w:rPr>
        <w:t xml:space="preserve"> </w:t>
      </w:r>
      <w:r w:rsidR="005375F7" w:rsidRPr="009F0AC2">
        <w:rPr>
          <w:szCs w:val="24"/>
          <w:u w:color="000000"/>
        </w:rPr>
        <w:t>przebiegi istniejących sieci i urządzeń infrastruktury technicznej, poprzez zachowanie wymaganych przepisami odległości od tych sieci i urządzeń</w:t>
      </w:r>
      <w:r w:rsidR="0009330C" w:rsidRPr="009F0AC2">
        <w:rPr>
          <w:szCs w:val="24"/>
          <w:u w:color="000000"/>
        </w:rPr>
        <w:t>.</w:t>
      </w:r>
    </w:p>
    <w:p w14:paraId="35606E93" w14:textId="77777777" w:rsidR="00A83598" w:rsidRPr="009F0AC2" w:rsidRDefault="00EF2DC4" w:rsidP="005375F7">
      <w:pPr>
        <w:pStyle w:val="Akapitzlist"/>
        <w:numPr>
          <w:ilvl w:val="0"/>
          <w:numId w:val="18"/>
        </w:numPr>
        <w:tabs>
          <w:tab w:val="left" w:pos="709"/>
        </w:tabs>
        <w:ind w:left="709" w:hanging="349"/>
        <w:jc w:val="both"/>
        <w:rPr>
          <w:b/>
        </w:rPr>
      </w:pPr>
      <w:r w:rsidRPr="009F0AC2">
        <w:rPr>
          <w:b/>
        </w:rPr>
        <w:t>w</w:t>
      </w:r>
      <w:r w:rsidR="00DF18F9" w:rsidRPr="009F0AC2">
        <w:rPr>
          <w:b/>
        </w:rPr>
        <w:t>ymagania ochrony dziedzictwa kulturowego i zabytków</w:t>
      </w:r>
      <w:r w:rsidR="00E66BFC" w:rsidRPr="009F0AC2">
        <w:rPr>
          <w:b/>
        </w:rPr>
        <w:t xml:space="preserve"> oraz dóbr kultury współczesnej:</w:t>
      </w:r>
    </w:p>
    <w:p w14:paraId="4F7ED717" w14:textId="77777777" w:rsidR="00D34732" w:rsidRPr="009F0AC2" w:rsidRDefault="0058523D" w:rsidP="0023280C">
      <w:pPr>
        <w:pStyle w:val="Tekstpodstawowywcity2"/>
        <w:ind w:left="720" w:firstLine="0"/>
      </w:pPr>
      <w:r w:rsidRPr="009F0AC2">
        <w:t>Teren</w:t>
      </w:r>
      <w:r w:rsidR="00D34732" w:rsidRPr="009F0AC2">
        <w:t xml:space="preserve"> </w:t>
      </w:r>
      <w:r w:rsidRPr="009F0AC2">
        <w:t xml:space="preserve">zmiany </w:t>
      </w:r>
      <w:r w:rsidR="00D34732" w:rsidRPr="009F0AC2">
        <w:t xml:space="preserve">planu </w:t>
      </w:r>
      <w:r w:rsidR="00927DB0" w:rsidRPr="009F0AC2">
        <w:t xml:space="preserve">miejscowego </w:t>
      </w:r>
      <w:r w:rsidR="00D34732" w:rsidRPr="009F0AC2">
        <w:t>położony jest poza obszarami ochrony dziedzictwa kulturowego, zabytków oraz dóbr kultury współczesnej.</w:t>
      </w:r>
      <w:r w:rsidR="0023280C" w:rsidRPr="009F0AC2">
        <w:t xml:space="preserve"> </w:t>
      </w:r>
      <w:r w:rsidR="00D34732" w:rsidRPr="009F0AC2">
        <w:t xml:space="preserve">Na terenie objętym </w:t>
      </w:r>
      <w:r w:rsidRPr="009F0AC2">
        <w:t xml:space="preserve">zmianą </w:t>
      </w:r>
      <w:r w:rsidR="00D34732" w:rsidRPr="009F0AC2">
        <w:t>plan</w:t>
      </w:r>
      <w:r w:rsidRPr="009F0AC2">
        <w:t>u</w:t>
      </w:r>
      <w:r w:rsidR="00D34732" w:rsidRPr="009F0AC2">
        <w:t xml:space="preserve"> nie występują obiekty objęte formami ochrony konserwatorskiej oraz stanowiące dobra kultury współczesnej przewidziane w ustawie o ochronie </w:t>
      </w:r>
      <w:r w:rsidR="001B736E" w:rsidRPr="009F0AC2">
        <w:t>zabytków i</w:t>
      </w:r>
      <w:r w:rsidR="00364318" w:rsidRPr="009F0AC2">
        <w:t> </w:t>
      </w:r>
      <w:r w:rsidR="001B736E" w:rsidRPr="009F0AC2">
        <w:t>opiece nad zabytkami</w:t>
      </w:r>
      <w:r w:rsidR="0023280C" w:rsidRPr="009F0AC2">
        <w:t xml:space="preserve">. </w:t>
      </w:r>
    </w:p>
    <w:p w14:paraId="500E7774" w14:textId="77777777" w:rsidR="0023280C" w:rsidRPr="009F0AC2" w:rsidRDefault="0023280C" w:rsidP="0023280C">
      <w:pPr>
        <w:pStyle w:val="Tekstpodstawowywcity2"/>
        <w:ind w:left="720" w:firstLine="0"/>
      </w:pPr>
      <w:r w:rsidRPr="009F0AC2">
        <w:rPr>
          <w:bCs/>
        </w:rPr>
        <w:t>Wymagania ochrony zabytków uwzględniono poprzez ograniczenie wysokości budynków, zapewniając widok na położony w niedalekim sąsiedztwie zabytkowy kościół.</w:t>
      </w:r>
    </w:p>
    <w:p w14:paraId="56097EC5" w14:textId="77777777" w:rsidR="00A83598" w:rsidRPr="009F0AC2" w:rsidRDefault="00EF2DC4" w:rsidP="005375F7">
      <w:pPr>
        <w:pStyle w:val="Akapitzlist"/>
        <w:numPr>
          <w:ilvl w:val="0"/>
          <w:numId w:val="18"/>
        </w:numPr>
        <w:tabs>
          <w:tab w:val="left" w:pos="709"/>
        </w:tabs>
        <w:ind w:left="709" w:hanging="349"/>
        <w:jc w:val="both"/>
        <w:rPr>
          <w:b/>
        </w:rPr>
      </w:pPr>
      <w:r w:rsidRPr="009F0AC2">
        <w:rPr>
          <w:b/>
        </w:rPr>
        <w:t>w</w:t>
      </w:r>
      <w:r w:rsidR="00DF18F9" w:rsidRPr="009F0AC2">
        <w:rPr>
          <w:b/>
        </w:rPr>
        <w:t xml:space="preserve">ymagania ochrony zdrowia oraz bezpieczeństwa ludzi i mienia, a także potrzeby </w:t>
      </w:r>
      <w:r w:rsidR="001B736E" w:rsidRPr="009F0AC2">
        <w:rPr>
          <w:b/>
        </w:rPr>
        <w:t>osób niepełnosprawnych:</w:t>
      </w:r>
    </w:p>
    <w:p w14:paraId="45513F68" w14:textId="77777777" w:rsidR="00A83598" w:rsidRPr="009F0AC2" w:rsidRDefault="00A83598" w:rsidP="005375F7">
      <w:pPr>
        <w:pStyle w:val="Akapitzlist"/>
        <w:tabs>
          <w:tab w:val="left" w:pos="709"/>
        </w:tabs>
        <w:ind w:left="709"/>
        <w:jc w:val="both"/>
      </w:pPr>
      <w:r w:rsidRPr="009F0AC2">
        <w:t xml:space="preserve">Ustalona w </w:t>
      </w:r>
      <w:r w:rsidR="0058523D" w:rsidRPr="009F0AC2">
        <w:t xml:space="preserve">zmianie </w:t>
      </w:r>
      <w:r w:rsidR="008B368B" w:rsidRPr="009F0AC2">
        <w:t>plan</w:t>
      </w:r>
      <w:r w:rsidR="0058523D" w:rsidRPr="009F0AC2">
        <w:t>u</w:t>
      </w:r>
      <w:r w:rsidR="00405A60" w:rsidRPr="009F0AC2">
        <w:t xml:space="preserve"> miejscow</w:t>
      </w:r>
      <w:r w:rsidR="0058523D" w:rsidRPr="009F0AC2">
        <w:t>ego</w:t>
      </w:r>
      <w:r w:rsidRPr="009F0AC2">
        <w:t xml:space="preserve"> funkcja nie będzie miała negatywnego wpływu na stan zdrowia ludności, a także nie pogorszy bezpieczeństwa ludzi i mie</w:t>
      </w:r>
      <w:r w:rsidR="0009330C" w:rsidRPr="009F0AC2">
        <w:t>nia</w:t>
      </w:r>
      <w:r w:rsidR="00364318" w:rsidRPr="009F0AC2">
        <w:t>.</w:t>
      </w:r>
    </w:p>
    <w:p w14:paraId="58FA4B93" w14:textId="77777777" w:rsidR="00A83598" w:rsidRPr="009F0AC2" w:rsidRDefault="00C50F85" w:rsidP="005375F7">
      <w:pPr>
        <w:pStyle w:val="Akapitzlist"/>
        <w:numPr>
          <w:ilvl w:val="0"/>
          <w:numId w:val="18"/>
        </w:numPr>
        <w:tabs>
          <w:tab w:val="left" w:pos="709"/>
        </w:tabs>
        <w:ind w:left="709" w:hanging="349"/>
        <w:jc w:val="both"/>
        <w:rPr>
          <w:b/>
        </w:rPr>
      </w:pPr>
      <w:r w:rsidRPr="009F0AC2">
        <w:rPr>
          <w:b/>
        </w:rPr>
        <w:t>w</w:t>
      </w:r>
      <w:r w:rsidR="006D6E9B" w:rsidRPr="009F0AC2">
        <w:rPr>
          <w:b/>
        </w:rPr>
        <w:t>alory ekonomiczne przestrzeni:</w:t>
      </w:r>
    </w:p>
    <w:p w14:paraId="15323B98" w14:textId="77777777" w:rsidR="00A83598" w:rsidRPr="009F0AC2" w:rsidRDefault="00A83598" w:rsidP="005375F7">
      <w:pPr>
        <w:pStyle w:val="Akapitzlist"/>
        <w:tabs>
          <w:tab w:val="left" w:pos="709"/>
        </w:tabs>
        <w:ind w:left="709"/>
        <w:jc w:val="both"/>
      </w:pPr>
      <w:r w:rsidRPr="009F0AC2">
        <w:t>Ustalone w plan</w:t>
      </w:r>
      <w:r w:rsidR="00CC28DB" w:rsidRPr="009F0AC2">
        <w:t>ie</w:t>
      </w:r>
      <w:r w:rsidRPr="009F0AC2">
        <w:t xml:space="preserve"> przeznaczenie pod zabudowę </w:t>
      </w:r>
      <w:r w:rsidR="00AA3EF3" w:rsidRPr="009F0AC2">
        <w:t>usługową</w:t>
      </w:r>
      <w:r w:rsidRPr="009F0AC2">
        <w:t xml:space="preserve">, stanowi </w:t>
      </w:r>
      <w:r w:rsidR="00971890" w:rsidRPr="009F0AC2">
        <w:t xml:space="preserve">kontynuację, utrwalenie obowiązującego przeznaczenia, które równocześnie </w:t>
      </w:r>
      <w:r w:rsidR="00CC28DB" w:rsidRPr="009F0AC2">
        <w:t>spełnienie potrzeb inwestycyjn</w:t>
      </w:r>
      <w:r w:rsidR="00971890" w:rsidRPr="009F0AC2">
        <w:t>e właścicieli nieruchomości</w:t>
      </w:r>
      <w:r w:rsidRPr="009F0AC2">
        <w:t xml:space="preserve"> </w:t>
      </w:r>
      <w:r w:rsidR="0006111C" w:rsidRPr="009F0AC2">
        <w:t>na przedmiotowym terenie</w:t>
      </w:r>
      <w:r w:rsidRPr="009F0AC2">
        <w:t xml:space="preserve">. </w:t>
      </w:r>
      <w:r w:rsidR="003C7C51" w:rsidRPr="009F0AC2">
        <w:t>Z</w:t>
      </w:r>
      <w:r w:rsidR="0009330C" w:rsidRPr="009F0AC2">
        <w:t xml:space="preserve"> </w:t>
      </w:r>
      <w:r w:rsidR="003C7C51" w:rsidRPr="009F0AC2">
        <w:t xml:space="preserve">uwagi na lokalizację oraz bliskie położenie </w:t>
      </w:r>
      <w:r w:rsidR="00872086" w:rsidRPr="009F0AC2">
        <w:t xml:space="preserve">przy </w:t>
      </w:r>
      <w:r w:rsidR="00710DAE" w:rsidRPr="009F0AC2">
        <w:t>dro</w:t>
      </w:r>
      <w:r w:rsidR="009C6899" w:rsidRPr="009F0AC2">
        <w:t>gach</w:t>
      </w:r>
      <w:r w:rsidR="00710DAE" w:rsidRPr="009F0AC2">
        <w:t xml:space="preserve"> </w:t>
      </w:r>
      <w:r w:rsidR="005375F7" w:rsidRPr="009F0AC2">
        <w:t>publicznych</w:t>
      </w:r>
      <w:r w:rsidR="00872086" w:rsidRPr="009F0AC2">
        <w:t>, z</w:t>
      </w:r>
      <w:r w:rsidRPr="009F0AC2">
        <w:t>abu</w:t>
      </w:r>
      <w:r w:rsidR="00015AFA" w:rsidRPr="009F0AC2">
        <w:t xml:space="preserve">dowa </w:t>
      </w:r>
      <w:r w:rsidR="00AA3EF3" w:rsidRPr="009F0AC2">
        <w:t>usługowa</w:t>
      </w:r>
      <w:r w:rsidR="005375F7" w:rsidRPr="009F0AC2">
        <w:t xml:space="preserve"> </w:t>
      </w:r>
      <w:r w:rsidRPr="009F0AC2">
        <w:t>stanowić będzie optymalne wykorzystanie terenu z</w:t>
      </w:r>
      <w:r w:rsidR="0009330C" w:rsidRPr="009F0AC2">
        <w:t xml:space="preserve"> </w:t>
      </w:r>
      <w:r w:rsidRPr="009F0AC2">
        <w:t>zachowaniem niezbędnej powierzchni biologicznie czynnej w na</w:t>
      </w:r>
      <w:r w:rsidR="00104FBA" w:rsidRPr="009F0AC2">
        <w:t xml:space="preserve">wiązaniu do terenów sąsiednich oraz charakteru </w:t>
      </w:r>
      <w:r w:rsidR="00AA3EF3" w:rsidRPr="009F0AC2">
        <w:t xml:space="preserve">centrum </w:t>
      </w:r>
      <w:r w:rsidR="00104FBA" w:rsidRPr="009F0AC2">
        <w:t>jednostki osadniczej</w:t>
      </w:r>
      <w:r w:rsidR="00364318" w:rsidRPr="009F0AC2">
        <w:t xml:space="preserve"> – miasta Błażowa</w:t>
      </w:r>
      <w:r w:rsidR="00104FBA" w:rsidRPr="009F0AC2">
        <w:t>.</w:t>
      </w:r>
    </w:p>
    <w:p w14:paraId="4324ECFE" w14:textId="77777777" w:rsidR="00A83598" w:rsidRPr="009F0AC2" w:rsidRDefault="00C50F85" w:rsidP="005375F7">
      <w:pPr>
        <w:pStyle w:val="Akapitzlist"/>
        <w:numPr>
          <w:ilvl w:val="0"/>
          <w:numId w:val="18"/>
        </w:numPr>
        <w:tabs>
          <w:tab w:val="left" w:pos="709"/>
        </w:tabs>
        <w:ind w:left="709" w:hanging="349"/>
        <w:jc w:val="both"/>
        <w:rPr>
          <w:b/>
        </w:rPr>
      </w:pPr>
      <w:r w:rsidRPr="009F0AC2">
        <w:rPr>
          <w:b/>
        </w:rPr>
        <w:t>p</w:t>
      </w:r>
      <w:r w:rsidR="00DF18F9" w:rsidRPr="009F0AC2">
        <w:rPr>
          <w:b/>
        </w:rPr>
        <w:t>rawo wła</w:t>
      </w:r>
      <w:r w:rsidR="00BC6683" w:rsidRPr="009F0AC2">
        <w:rPr>
          <w:b/>
        </w:rPr>
        <w:t>sności:</w:t>
      </w:r>
    </w:p>
    <w:p w14:paraId="7AA49DA4" w14:textId="77777777" w:rsidR="00763C2E" w:rsidRPr="009F0AC2" w:rsidRDefault="0071267D" w:rsidP="005375F7">
      <w:pPr>
        <w:pStyle w:val="Akapitzlist"/>
        <w:tabs>
          <w:tab w:val="left" w:pos="709"/>
        </w:tabs>
        <w:ind w:left="709"/>
        <w:jc w:val="both"/>
      </w:pPr>
      <w:r w:rsidRPr="009F0AC2">
        <w:t xml:space="preserve">Obszar objęty </w:t>
      </w:r>
      <w:r w:rsidR="0058523D" w:rsidRPr="009F0AC2">
        <w:t xml:space="preserve">zmianą </w:t>
      </w:r>
      <w:r w:rsidR="00BC6683" w:rsidRPr="009F0AC2">
        <w:t>plan</w:t>
      </w:r>
      <w:r w:rsidR="0058523D" w:rsidRPr="009F0AC2">
        <w:t>u</w:t>
      </w:r>
      <w:r w:rsidR="005375F7" w:rsidRPr="009F0AC2">
        <w:t xml:space="preserve"> </w:t>
      </w:r>
      <w:r w:rsidR="00AA3EF3" w:rsidRPr="009F0AC2">
        <w:t xml:space="preserve">w części o </w:t>
      </w:r>
      <w:r w:rsidR="00721C7E" w:rsidRPr="009F0AC2">
        <w:t xml:space="preserve">łącznej </w:t>
      </w:r>
      <w:r w:rsidR="00AA3EF3" w:rsidRPr="009F0AC2">
        <w:t>powierzchni 0,</w:t>
      </w:r>
      <w:r w:rsidR="00721C7E" w:rsidRPr="009F0AC2">
        <w:t>5218</w:t>
      </w:r>
      <w:r w:rsidR="00AA3EF3" w:rsidRPr="009F0AC2">
        <w:t> ha stanowi własność prywatną</w:t>
      </w:r>
      <w:r w:rsidR="00721C7E" w:rsidRPr="009F0AC2">
        <w:t>, natomiast w pozostałe grunty są własności Gminy Błażowa</w:t>
      </w:r>
      <w:r w:rsidR="0058523D" w:rsidRPr="009F0AC2">
        <w:t>;</w:t>
      </w:r>
    </w:p>
    <w:p w14:paraId="1840A6D3" w14:textId="77777777" w:rsidR="00A83598" w:rsidRPr="009F0AC2" w:rsidRDefault="00C50F85" w:rsidP="005375F7">
      <w:pPr>
        <w:pStyle w:val="Akapitzlist"/>
        <w:numPr>
          <w:ilvl w:val="0"/>
          <w:numId w:val="18"/>
        </w:numPr>
        <w:tabs>
          <w:tab w:val="left" w:pos="709"/>
        </w:tabs>
        <w:ind w:left="709" w:hanging="349"/>
        <w:jc w:val="both"/>
        <w:rPr>
          <w:b/>
        </w:rPr>
      </w:pPr>
      <w:r w:rsidRPr="009F0AC2">
        <w:rPr>
          <w:b/>
        </w:rPr>
        <w:t>p</w:t>
      </w:r>
      <w:r w:rsidR="00DF18F9" w:rsidRPr="009F0AC2">
        <w:rPr>
          <w:b/>
        </w:rPr>
        <w:t>otrzeby obro</w:t>
      </w:r>
      <w:r w:rsidR="00BC6683" w:rsidRPr="009F0AC2">
        <w:rPr>
          <w:b/>
        </w:rPr>
        <w:t>nności i bezpieczeństwa państwa:</w:t>
      </w:r>
    </w:p>
    <w:p w14:paraId="034CA514" w14:textId="77777777" w:rsidR="00A83598" w:rsidRPr="009F0AC2" w:rsidRDefault="0058523D" w:rsidP="005375F7">
      <w:pPr>
        <w:pStyle w:val="Akapitzlist"/>
        <w:tabs>
          <w:tab w:val="left" w:pos="709"/>
        </w:tabs>
        <w:ind w:left="709"/>
        <w:jc w:val="both"/>
      </w:pPr>
      <w:r w:rsidRPr="009F0AC2">
        <w:t>Zmiana planu</w:t>
      </w:r>
      <w:r w:rsidR="00A83598" w:rsidRPr="009F0AC2">
        <w:t xml:space="preserve"> nie obejmuje terenów związanych z obronnością i bezpieczeństwem państwa.</w:t>
      </w:r>
      <w:r w:rsidR="00B56A44" w:rsidRPr="009F0AC2">
        <w:t xml:space="preserve"> Dlatego też nie ma uzasadnienia wskazywania szczególnych ustaleń w tym zakresie.</w:t>
      </w:r>
    </w:p>
    <w:p w14:paraId="2E659B20" w14:textId="77777777" w:rsidR="00B56A44" w:rsidRPr="009F0AC2" w:rsidRDefault="00B56A44" w:rsidP="005375F7">
      <w:pPr>
        <w:pStyle w:val="Akapitzlist"/>
        <w:tabs>
          <w:tab w:val="left" w:pos="709"/>
        </w:tabs>
        <w:ind w:left="709"/>
        <w:jc w:val="both"/>
      </w:pPr>
      <w:r w:rsidRPr="009F0AC2">
        <w:t xml:space="preserve">Wymagania w zakresie obronności i bezpieczeństwa </w:t>
      </w:r>
      <w:r w:rsidR="00913463" w:rsidRPr="009F0AC2">
        <w:t xml:space="preserve">państwa </w:t>
      </w:r>
      <w:r w:rsidR="00BE3F30" w:rsidRPr="009F0AC2">
        <w:t xml:space="preserve">w projekcie </w:t>
      </w:r>
      <w:r w:rsidR="0058523D" w:rsidRPr="009F0AC2">
        <w:t xml:space="preserve">zmiany </w:t>
      </w:r>
      <w:r w:rsidR="00BE3F30" w:rsidRPr="009F0AC2">
        <w:t>planu zostały zrealizowane przede wszystkim poprzez ustalenie zasad realizacji nowej zabudowy i zagospodarowania terenów niezagrażających spełnieniu tych potrzeb, na podstawie obowiązujących w t</w:t>
      </w:r>
      <w:r w:rsidR="00A32443" w:rsidRPr="009F0AC2">
        <w:t>ym zakresie przepisów odrębnych</w:t>
      </w:r>
      <w:r w:rsidR="00364318" w:rsidRPr="009F0AC2">
        <w:t>.</w:t>
      </w:r>
    </w:p>
    <w:p w14:paraId="0AFCF093" w14:textId="77777777" w:rsidR="00A83598" w:rsidRPr="009F0AC2" w:rsidRDefault="00C50F85" w:rsidP="005375F7">
      <w:pPr>
        <w:pStyle w:val="Akapitzlist"/>
        <w:numPr>
          <w:ilvl w:val="0"/>
          <w:numId w:val="18"/>
        </w:numPr>
        <w:tabs>
          <w:tab w:val="left" w:pos="709"/>
        </w:tabs>
        <w:ind w:left="709" w:hanging="349"/>
        <w:jc w:val="both"/>
        <w:rPr>
          <w:b/>
        </w:rPr>
      </w:pPr>
      <w:r w:rsidRPr="009F0AC2">
        <w:rPr>
          <w:b/>
        </w:rPr>
        <w:t>p</w:t>
      </w:r>
      <w:r w:rsidR="00A32443" w:rsidRPr="009F0AC2">
        <w:rPr>
          <w:b/>
        </w:rPr>
        <w:t>otrzeby interesu publicznego:</w:t>
      </w:r>
    </w:p>
    <w:p w14:paraId="24A5E8A2" w14:textId="77777777" w:rsidR="00185D5F" w:rsidRPr="009F0AC2" w:rsidRDefault="00721C7E" w:rsidP="005375F7">
      <w:pPr>
        <w:pStyle w:val="Akapitzlist"/>
        <w:tabs>
          <w:tab w:val="left" w:pos="709"/>
        </w:tabs>
        <w:ind w:left="709"/>
        <w:jc w:val="both"/>
      </w:pPr>
      <w:r w:rsidRPr="009F0AC2">
        <w:rPr>
          <w:bCs/>
        </w:rPr>
        <w:t>Interes publiczny został uwzględniony poprzez wyznaczenie terenów publicznie dostępnych, w tym sportowo-rekreacyjnych, parkingów</w:t>
      </w:r>
      <w:r w:rsidR="00364318" w:rsidRPr="009F0AC2">
        <w:rPr>
          <w:bCs/>
        </w:rPr>
        <w:t xml:space="preserve"> oraz</w:t>
      </w:r>
      <w:r w:rsidRPr="009F0AC2">
        <w:rPr>
          <w:bCs/>
        </w:rPr>
        <w:t xml:space="preserve"> ochronę ujęć wody pitnej.</w:t>
      </w:r>
    </w:p>
    <w:p w14:paraId="0BDA4F4B" w14:textId="77777777" w:rsidR="00A83598" w:rsidRPr="009F0AC2" w:rsidRDefault="00C50F85" w:rsidP="005375F7">
      <w:pPr>
        <w:pStyle w:val="Akapitzlist"/>
        <w:numPr>
          <w:ilvl w:val="0"/>
          <w:numId w:val="18"/>
        </w:numPr>
        <w:tabs>
          <w:tab w:val="left" w:pos="709"/>
        </w:tabs>
        <w:ind w:left="709" w:hanging="349"/>
        <w:jc w:val="both"/>
        <w:rPr>
          <w:b/>
        </w:rPr>
      </w:pPr>
      <w:r w:rsidRPr="009F0AC2">
        <w:rPr>
          <w:b/>
        </w:rPr>
        <w:t>p</w:t>
      </w:r>
      <w:r w:rsidR="00DF18F9" w:rsidRPr="009F0AC2">
        <w:rPr>
          <w:b/>
        </w:rPr>
        <w:t>otrzeby w zakresie rozwoju infrastruktury technicznej,</w:t>
      </w:r>
      <w:r w:rsidR="00D54156" w:rsidRPr="009F0AC2">
        <w:rPr>
          <w:b/>
        </w:rPr>
        <w:t xml:space="preserve"> </w:t>
      </w:r>
      <w:r w:rsidR="00DF18F9" w:rsidRPr="009F0AC2">
        <w:rPr>
          <w:b/>
        </w:rPr>
        <w:t xml:space="preserve">w szczególności sieci </w:t>
      </w:r>
      <w:r w:rsidR="00A32443" w:rsidRPr="009F0AC2">
        <w:rPr>
          <w:b/>
        </w:rPr>
        <w:t>szerokopasmowych:</w:t>
      </w:r>
    </w:p>
    <w:p w14:paraId="5120ABD0" w14:textId="77777777" w:rsidR="00392687" w:rsidRPr="009F0AC2" w:rsidRDefault="00FF14E4" w:rsidP="005375F7">
      <w:pPr>
        <w:tabs>
          <w:tab w:val="left" w:pos="709"/>
        </w:tabs>
        <w:ind w:left="709"/>
        <w:jc w:val="both"/>
      </w:pPr>
      <w:r w:rsidRPr="009F0AC2">
        <w:t xml:space="preserve">Potrzeby w tym zakresie w projekcie planu realizowane są poprzez wprowadzenie ustaleń w zakresie infrastruktury technicznej i komunikacyjnej umożliwiających uzbrojenie </w:t>
      </w:r>
      <w:r w:rsidR="001C3E13" w:rsidRPr="009F0AC2">
        <w:t xml:space="preserve">przedmiotowego </w:t>
      </w:r>
      <w:r w:rsidRPr="009F0AC2">
        <w:t>obszaru</w:t>
      </w:r>
      <w:r w:rsidR="001C3E13" w:rsidRPr="009F0AC2">
        <w:t xml:space="preserve"> </w:t>
      </w:r>
      <w:r w:rsidRPr="009F0AC2">
        <w:t xml:space="preserve">w niezbędne sieci i urządzenia. Rozwój infrastruktury technicznej opiera się </w:t>
      </w:r>
      <w:r w:rsidR="0067511D" w:rsidRPr="009F0AC2">
        <w:t xml:space="preserve">w ustaleniach planu na zbiorczych systemach </w:t>
      </w:r>
      <w:proofErr w:type="spellStart"/>
      <w:r w:rsidR="0067511D" w:rsidRPr="009F0AC2">
        <w:t>wodno</w:t>
      </w:r>
      <w:proofErr w:type="spellEnd"/>
      <w:r w:rsidR="0067511D" w:rsidRPr="009F0AC2">
        <w:t xml:space="preserve"> – kanalizacyjnych, gazowych i elektroenergetycznych. </w:t>
      </w:r>
    </w:p>
    <w:p w14:paraId="6D6C33E9" w14:textId="77777777" w:rsidR="006672D8" w:rsidRPr="009F0AC2" w:rsidRDefault="006672D8" w:rsidP="005375F7">
      <w:pPr>
        <w:tabs>
          <w:tab w:val="left" w:pos="709"/>
        </w:tabs>
        <w:ind w:left="709"/>
        <w:jc w:val="both"/>
      </w:pPr>
      <w:r w:rsidRPr="009F0AC2">
        <w:lastRenderedPageBreak/>
        <w:t xml:space="preserve">Dojazd do wydzielanych działek budowlanych będzie realizowany przez komunikację </w:t>
      </w:r>
      <w:r w:rsidR="005375F7" w:rsidRPr="009F0AC2">
        <w:t>publiczną</w:t>
      </w:r>
      <w:r w:rsidRPr="009F0AC2">
        <w:t>. Ustalenia niezbędne w tym zakresie zostały uwzględnione w treści uchwały</w:t>
      </w:r>
      <w:r w:rsidR="00364318" w:rsidRPr="009F0AC2">
        <w:t>.</w:t>
      </w:r>
    </w:p>
    <w:p w14:paraId="6B105A51" w14:textId="77777777" w:rsidR="00A83598" w:rsidRPr="009F0AC2" w:rsidRDefault="005550A0" w:rsidP="005375F7">
      <w:pPr>
        <w:pStyle w:val="Akapitzlist"/>
        <w:numPr>
          <w:ilvl w:val="0"/>
          <w:numId w:val="18"/>
        </w:numPr>
        <w:tabs>
          <w:tab w:val="left" w:pos="709"/>
        </w:tabs>
        <w:ind w:left="709" w:hanging="425"/>
        <w:jc w:val="both"/>
        <w:rPr>
          <w:b/>
        </w:rPr>
      </w:pPr>
      <w:r w:rsidRPr="009F0AC2">
        <w:rPr>
          <w:b/>
        </w:rPr>
        <w:t>z</w:t>
      </w:r>
      <w:r w:rsidR="00DF18F9" w:rsidRPr="009F0AC2">
        <w:rPr>
          <w:b/>
        </w:rPr>
        <w:t>apewnienie udziału społeczeństwa w pracach nad miejscowym planem zagospodarowania przestrzennego, w tym przy użyciu śro</w:t>
      </w:r>
      <w:r w:rsidR="00C54841" w:rsidRPr="009F0AC2">
        <w:rPr>
          <w:b/>
        </w:rPr>
        <w:t>dków komunikacji elektronicznej:</w:t>
      </w:r>
    </w:p>
    <w:p w14:paraId="6D65CC2F" w14:textId="77777777" w:rsidR="00A83598" w:rsidRPr="009F0AC2" w:rsidRDefault="00A83598" w:rsidP="005375F7">
      <w:pPr>
        <w:tabs>
          <w:tab w:val="left" w:pos="709"/>
        </w:tabs>
        <w:ind w:left="709"/>
        <w:jc w:val="both"/>
      </w:pPr>
      <w:r w:rsidRPr="009F0AC2">
        <w:t xml:space="preserve">Udział społeczeństwa w pracach nad </w:t>
      </w:r>
      <w:r w:rsidR="0058523D" w:rsidRPr="009F0AC2">
        <w:t>zmianą planu</w:t>
      </w:r>
      <w:r w:rsidRPr="009F0AC2">
        <w:t xml:space="preserve"> zapewniono poprzez ustalone ustawowo działania:</w:t>
      </w:r>
    </w:p>
    <w:p w14:paraId="75572387" w14:textId="77777777" w:rsidR="008C0362" w:rsidRPr="009F0AC2" w:rsidRDefault="008C0362" w:rsidP="005375F7">
      <w:pPr>
        <w:pStyle w:val="Akapitzlist"/>
        <w:numPr>
          <w:ilvl w:val="0"/>
          <w:numId w:val="39"/>
        </w:numPr>
        <w:tabs>
          <w:tab w:val="left" w:pos="709"/>
        </w:tabs>
        <w:ind w:left="993" w:hanging="284"/>
        <w:jc w:val="both"/>
      </w:pPr>
      <w:r w:rsidRPr="009F0AC2">
        <w:t xml:space="preserve">w zawiadomieniach, obwieszczeniu i ogłoszeniach o przystąpieniu do sporządzenia </w:t>
      </w:r>
      <w:r w:rsidR="005375F7" w:rsidRPr="009F0AC2">
        <w:t>zmian</w:t>
      </w:r>
      <w:r w:rsidR="0058523D" w:rsidRPr="009F0AC2">
        <w:t>y</w:t>
      </w:r>
      <w:r w:rsidR="005375F7" w:rsidRPr="009F0AC2">
        <w:t xml:space="preserve"> </w:t>
      </w:r>
      <w:r w:rsidRPr="009F0AC2">
        <w:t xml:space="preserve">miejscowego planu zagospodarowania przestrzennego, podano termin oraz zasady składania wniosków </w:t>
      </w:r>
      <w:r w:rsidR="005375F7" w:rsidRPr="009F0AC2">
        <w:t xml:space="preserve">przez </w:t>
      </w:r>
      <w:r w:rsidRPr="009F0AC2">
        <w:t>wszystkich zainteresowanych,</w:t>
      </w:r>
    </w:p>
    <w:p w14:paraId="2AFAE702" w14:textId="77777777" w:rsidR="00A83598" w:rsidRPr="009F0AC2" w:rsidRDefault="008C0362" w:rsidP="005375F7">
      <w:pPr>
        <w:pStyle w:val="Akapitzlist"/>
        <w:numPr>
          <w:ilvl w:val="0"/>
          <w:numId w:val="39"/>
        </w:numPr>
        <w:tabs>
          <w:tab w:val="left" w:pos="709"/>
        </w:tabs>
        <w:ind w:left="993" w:hanging="284"/>
        <w:jc w:val="both"/>
        <w:rPr>
          <w:i/>
        </w:rPr>
      </w:pPr>
      <w:r w:rsidRPr="009F0AC2">
        <w:t>o</w:t>
      </w:r>
      <w:r w:rsidR="00A83598" w:rsidRPr="009F0AC2">
        <w:t xml:space="preserve">głoszenie i obwieszczenie o wyłożeniu </w:t>
      </w:r>
      <w:r w:rsidR="0065276F" w:rsidRPr="009F0AC2">
        <w:t>……</w:t>
      </w:r>
      <w:r w:rsidR="00260B2D" w:rsidRPr="009F0AC2">
        <w:t>.</w:t>
      </w:r>
    </w:p>
    <w:p w14:paraId="767D0008" w14:textId="77777777" w:rsidR="00A83598" w:rsidRPr="009F0AC2" w:rsidRDefault="00E608D6" w:rsidP="005375F7">
      <w:pPr>
        <w:pStyle w:val="Akapitzlist"/>
        <w:numPr>
          <w:ilvl w:val="0"/>
          <w:numId w:val="18"/>
        </w:numPr>
        <w:tabs>
          <w:tab w:val="left" w:pos="709"/>
        </w:tabs>
        <w:ind w:left="709" w:hanging="425"/>
        <w:jc w:val="both"/>
        <w:rPr>
          <w:b/>
        </w:rPr>
      </w:pPr>
      <w:r w:rsidRPr="009F0AC2">
        <w:rPr>
          <w:b/>
        </w:rPr>
        <w:t>z</w:t>
      </w:r>
      <w:r w:rsidR="00DF18F9" w:rsidRPr="009F0AC2">
        <w:rPr>
          <w:b/>
        </w:rPr>
        <w:t>achowanie jawności i przejrzystości procedur planistycznych</w:t>
      </w:r>
      <w:r w:rsidR="008C0362" w:rsidRPr="009F0AC2">
        <w:rPr>
          <w:b/>
        </w:rPr>
        <w:t>:</w:t>
      </w:r>
    </w:p>
    <w:p w14:paraId="3477179C" w14:textId="77777777" w:rsidR="00A83598" w:rsidRPr="009F0AC2" w:rsidRDefault="00A83598" w:rsidP="005375F7">
      <w:pPr>
        <w:pStyle w:val="Akapitzlist"/>
        <w:tabs>
          <w:tab w:val="left" w:pos="709"/>
        </w:tabs>
        <w:ind w:left="709"/>
        <w:jc w:val="both"/>
      </w:pPr>
      <w:r w:rsidRPr="009F0AC2">
        <w:t xml:space="preserve">Ogłoszenia i </w:t>
      </w:r>
      <w:r w:rsidR="004B791C" w:rsidRPr="009F0AC2">
        <w:t>obwieszczenia</w:t>
      </w:r>
      <w:r w:rsidRPr="009F0AC2">
        <w:t xml:space="preserve"> wyszczególnione w punkcie 11 zostały </w:t>
      </w:r>
      <w:r w:rsidR="00F47816" w:rsidRPr="009F0AC2">
        <w:t>umieszczone w</w:t>
      </w:r>
      <w:r w:rsidR="003641BD" w:rsidRPr="009F0AC2">
        <w:t> </w:t>
      </w:r>
      <w:r w:rsidR="00F47816" w:rsidRPr="009F0AC2">
        <w:t>prasie lokalnej</w:t>
      </w:r>
      <w:r w:rsidRPr="009F0AC2">
        <w:t>, na tablicach ogłoszeń w</w:t>
      </w:r>
      <w:r w:rsidR="00106596" w:rsidRPr="009F0AC2">
        <w:t xml:space="preserve"> tym w</w:t>
      </w:r>
      <w:r w:rsidRPr="009F0AC2">
        <w:t xml:space="preserve"> budynk</w:t>
      </w:r>
      <w:r w:rsidR="00106596" w:rsidRPr="009F0AC2">
        <w:t>u</w:t>
      </w:r>
      <w:r w:rsidRPr="009F0AC2">
        <w:t xml:space="preserve"> Urzędu </w:t>
      </w:r>
      <w:r w:rsidR="005375F7" w:rsidRPr="009F0AC2">
        <w:t xml:space="preserve">Miasta </w:t>
      </w:r>
      <w:r w:rsidR="00106596" w:rsidRPr="009F0AC2">
        <w:t>Błażowa</w:t>
      </w:r>
      <w:r w:rsidRPr="009F0AC2">
        <w:t>, w</w:t>
      </w:r>
      <w:r w:rsidR="00364318" w:rsidRPr="009F0AC2">
        <w:t> </w:t>
      </w:r>
      <w:r w:rsidRPr="009F0AC2">
        <w:t>Biuletynie Informacji Publicznej</w:t>
      </w:r>
      <w:r w:rsidR="005375F7" w:rsidRPr="009F0AC2">
        <w:t xml:space="preserve"> Urzędu Miejskiego w </w:t>
      </w:r>
      <w:r w:rsidR="00106596" w:rsidRPr="009F0AC2">
        <w:t>Błażowej</w:t>
      </w:r>
      <w:r w:rsidRPr="009F0AC2">
        <w:t>, co zapewnia zachowanie jawności i przejrzy</w:t>
      </w:r>
      <w:r w:rsidR="008C0362" w:rsidRPr="009F0AC2">
        <w:t>stości procedur planistycznych;</w:t>
      </w:r>
    </w:p>
    <w:p w14:paraId="57D19A4E" w14:textId="77777777" w:rsidR="00A83598" w:rsidRPr="009F0AC2" w:rsidRDefault="00E608D6" w:rsidP="005375F7">
      <w:pPr>
        <w:pStyle w:val="Akapitzlist"/>
        <w:numPr>
          <w:ilvl w:val="0"/>
          <w:numId w:val="18"/>
        </w:numPr>
        <w:tabs>
          <w:tab w:val="left" w:pos="709"/>
        </w:tabs>
        <w:ind w:left="709" w:hanging="425"/>
        <w:jc w:val="both"/>
        <w:rPr>
          <w:b/>
        </w:rPr>
      </w:pPr>
      <w:r w:rsidRPr="009F0AC2">
        <w:rPr>
          <w:b/>
        </w:rPr>
        <w:t>p</w:t>
      </w:r>
      <w:r w:rsidR="00DF18F9" w:rsidRPr="009F0AC2">
        <w:rPr>
          <w:b/>
        </w:rPr>
        <w:t>otrzebę zapewnienia odpowiedniej ilości i jakości wody, do celów zaopatrzenia ludności</w:t>
      </w:r>
      <w:r w:rsidR="008C0362" w:rsidRPr="009F0AC2">
        <w:rPr>
          <w:b/>
        </w:rPr>
        <w:t>:</w:t>
      </w:r>
    </w:p>
    <w:p w14:paraId="1F198BFD" w14:textId="77777777" w:rsidR="00A83598" w:rsidRPr="009F0AC2" w:rsidRDefault="00106596" w:rsidP="001D2C81">
      <w:pPr>
        <w:pStyle w:val="Akapitzlist"/>
        <w:tabs>
          <w:tab w:val="left" w:pos="709"/>
        </w:tabs>
        <w:spacing w:after="120"/>
        <w:ind w:left="709"/>
        <w:jc w:val="both"/>
      </w:pPr>
      <w:r w:rsidRPr="009F0AC2">
        <w:rPr>
          <w:bCs/>
        </w:rPr>
        <w:t>Ilość i jakość wody do celów zaopatrzenia ludność jest zapewniona z istniejącego na terenie planu ujęcia</w:t>
      </w:r>
      <w:r w:rsidR="0055722A" w:rsidRPr="009F0AC2">
        <w:t>.</w:t>
      </w:r>
    </w:p>
    <w:p w14:paraId="321C20BC" w14:textId="77777777" w:rsidR="00A83598" w:rsidRPr="009F0AC2" w:rsidRDefault="00A83598" w:rsidP="001D2C81">
      <w:pPr>
        <w:pStyle w:val="Akapitzlist"/>
        <w:numPr>
          <w:ilvl w:val="0"/>
          <w:numId w:val="7"/>
        </w:numPr>
        <w:tabs>
          <w:tab w:val="left" w:pos="33"/>
        </w:tabs>
        <w:spacing w:before="120"/>
        <w:ind w:left="284" w:hanging="284"/>
        <w:jc w:val="both"/>
        <w:rPr>
          <w:b/>
        </w:rPr>
      </w:pPr>
      <w:r w:rsidRPr="009F0AC2">
        <w:rPr>
          <w:b/>
        </w:rPr>
        <w:t xml:space="preserve">SPOSÓB REALIZACJI WYMOGÓW WYNIKAJĄCYCH </w:t>
      </w:r>
      <w:r w:rsidR="003C0261" w:rsidRPr="009F0AC2">
        <w:rPr>
          <w:b/>
        </w:rPr>
        <w:t>z</w:t>
      </w:r>
      <w:r w:rsidRPr="009F0AC2">
        <w:rPr>
          <w:b/>
        </w:rPr>
        <w:t xml:space="preserve"> art. 1 ust. 3 </w:t>
      </w:r>
      <w:r w:rsidR="00BF4D75" w:rsidRPr="009F0AC2">
        <w:rPr>
          <w:b/>
        </w:rPr>
        <w:t>ustawy: u</w:t>
      </w:r>
      <w:r w:rsidRPr="009F0AC2">
        <w:rPr>
          <w:b/>
        </w:rPr>
        <w:t>stalając przeznaczenie terenu lub określając potencjalny sposób zagospodarowania i</w:t>
      </w:r>
      <w:r w:rsidR="003641BD" w:rsidRPr="009F0AC2">
        <w:rPr>
          <w:b/>
        </w:rPr>
        <w:t> </w:t>
      </w:r>
      <w:r w:rsidRPr="009F0AC2">
        <w:rPr>
          <w:b/>
        </w:rPr>
        <w:t>korzystania z terenu, organ waży interes publiczny i interesy prywatne, w tym zgłaszane w postaci wniosków i uwag, zmierzające do ochrony istniejącego stanu zagospodarowania terenu, jak i zmian w zakresie jego zagospodarowania, a także analizy ekonomiczne, środowiskowe i społeczne</w:t>
      </w:r>
      <w:r w:rsidR="00655910" w:rsidRPr="009F0AC2">
        <w:rPr>
          <w:b/>
        </w:rPr>
        <w:t>:</w:t>
      </w:r>
    </w:p>
    <w:p w14:paraId="7C208C22" w14:textId="77777777" w:rsidR="00A83598" w:rsidRPr="009F0AC2" w:rsidRDefault="00A83598" w:rsidP="005375F7">
      <w:pPr>
        <w:pStyle w:val="Akapitzlist"/>
        <w:numPr>
          <w:ilvl w:val="0"/>
          <w:numId w:val="41"/>
        </w:numPr>
        <w:ind w:left="709" w:hanging="425"/>
        <w:jc w:val="both"/>
      </w:pPr>
      <w:r w:rsidRPr="009F0AC2">
        <w:t xml:space="preserve">Dla przedmiotowego terenu nie występowały potencjalne konflikty interesów prywatnych i interesu publicznego wyrażane w formie wniosków czy uwag. </w:t>
      </w:r>
      <w:r w:rsidR="00C77575" w:rsidRPr="009F0AC2">
        <w:t xml:space="preserve">Planowana </w:t>
      </w:r>
      <w:r w:rsidRPr="009F0AC2">
        <w:t>f</w:t>
      </w:r>
      <w:r w:rsidR="00C77575" w:rsidRPr="009F0AC2">
        <w:t>unkcja</w:t>
      </w:r>
      <w:r w:rsidRPr="009F0AC2">
        <w:t xml:space="preserve"> (</w:t>
      </w:r>
      <w:r w:rsidR="00106596" w:rsidRPr="009F0AC2">
        <w:t>usługowa</w:t>
      </w:r>
      <w:r w:rsidR="00C77575" w:rsidRPr="009F0AC2">
        <w:t>)</w:t>
      </w:r>
      <w:r w:rsidRPr="009F0AC2">
        <w:t xml:space="preserve"> jest zgodna z</w:t>
      </w:r>
      <w:r w:rsidR="005375F7" w:rsidRPr="009F0AC2">
        <w:t> </w:t>
      </w:r>
      <w:r w:rsidRPr="009F0AC2">
        <w:t xml:space="preserve">oczekiwaniami </w:t>
      </w:r>
      <w:r w:rsidR="009072C9" w:rsidRPr="009F0AC2">
        <w:t>i potrzebami inwestorów</w:t>
      </w:r>
      <w:r w:rsidRPr="009F0AC2">
        <w:t xml:space="preserve"> oraz </w:t>
      </w:r>
      <w:r w:rsidR="00DE7B7C" w:rsidRPr="009F0AC2">
        <w:t>uwarunkowaniami zewnętrznymi</w:t>
      </w:r>
      <w:r w:rsidR="007E6515" w:rsidRPr="009F0AC2">
        <w:t xml:space="preserve"> i</w:t>
      </w:r>
      <w:r w:rsidR="005375F7" w:rsidRPr="009F0AC2">
        <w:t> </w:t>
      </w:r>
      <w:r w:rsidR="007E6515" w:rsidRPr="009F0AC2">
        <w:t>wewnętrznymi</w:t>
      </w:r>
      <w:r w:rsidR="006D017B" w:rsidRPr="009F0AC2">
        <w:t>.</w:t>
      </w:r>
    </w:p>
    <w:p w14:paraId="07ACEB44" w14:textId="77777777" w:rsidR="00A83598" w:rsidRPr="009F0AC2" w:rsidRDefault="00A83598" w:rsidP="005375F7">
      <w:pPr>
        <w:pStyle w:val="Akapitzlist"/>
        <w:numPr>
          <w:ilvl w:val="0"/>
          <w:numId w:val="41"/>
        </w:numPr>
        <w:ind w:left="709" w:hanging="425"/>
        <w:jc w:val="both"/>
      </w:pPr>
      <w:r w:rsidRPr="009F0AC2">
        <w:t>Ustalając przeznaczenie terenu korzystano z opracowań i z analiz:</w:t>
      </w:r>
    </w:p>
    <w:p w14:paraId="0FCA4D5F" w14:textId="77777777" w:rsidR="00FE0757" w:rsidRPr="009F0AC2" w:rsidRDefault="00A83598" w:rsidP="005375F7">
      <w:pPr>
        <w:pStyle w:val="Akapitzlist"/>
        <w:numPr>
          <w:ilvl w:val="0"/>
          <w:numId w:val="37"/>
        </w:numPr>
        <w:tabs>
          <w:tab w:val="left" w:pos="33"/>
        </w:tabs>
        <w:ind w:left="1092" w:hanging="364"/>
        <w:jc w:val="both"/>
      </w:pPr>
      <w:r w:rsidRPr="009F0AC2">
        <w:t xml:space="preserve">Opracowanie </w:t>
      </w:r>
      <w:proofErr w:type="spellStart"/>
      <w:r w:rsidRPr="009F0AC2">
        <w:t>ekofizjograficzne</w:t>
      </w:r>
      <w:proofErr w:type="spellEnd"/>
      <w:r w:rsidRPr="009F0AC2">
        <w:t xml:space="preserve"> podstawowe </w:t>
      </w:r>
      <w:r w:rsidR="005375F7" w:rsidRPr="009F0AC2">
        <w:rPr>
          <w:bCs/>
        </w:rPr>
        <w:t xml:space="preserve">dla potrzeb </w:t>
      </w:r>
      <w:r w:rsidR="00106596" w:rsidRPr="009F0AC2">
        <w:rPr>
          <w:bCs/>
        </w:rPr>
        <w:t>Miejscowego Planu Zagospodarowania Przestrzennego terenów położonych w obrębie ulic: Armii Krajowej, ks. Markiewicza i Myśliwskiej</w:t>
      </w:r>
      <w:r w:rsidR="00FE0757" w:rsidRPr="009F0AC2">
        <w:rPr>
          <w:bCs/>
        </w:rPr>
        <w:t>.</w:t>
      </w:r>
    </w:p>
    <w:p w14:paraId="5F06FBCB" w14:textId="77777777" w:rsidR="00A83598" w:rsidRPr="009F0AC2" w:rsidRDefault="0087056C" w:rsidP="005375F7">
      <w:pPr>
        <w:pStyle w:val="Akapitzlist"/>
        <w:numPr>
          <w:ilvl w:val="0"/>
          <w:numId w:val="37"/>
        </w:numPr>
        <w:tabs>
          <w:tab w:val="left" w:pos="33"/>
        </w:tabs>
        <w:ind w:left="1092" w:hanging="364"/>
        <w:jc w:val="both"/>
      </w:pPr>
      <w:r w:rsidRPr="009F0AC2">
        <w:t>Wizja w terenie, a</w:t>
      </w:r>
      <w:r w:rsidR="00A83598" w:rsidRPr="009F0AC2">
        <w:t xml:space="preserve">naliza </w:t>
      </w:r>
      <w:r w:rsidRPr="009F0AC2">
        <w:t xml:space="preserve">stanu istniejącego, analiza dostępnych baz danych dotyczących analizowanego terenu </w:t>
      </w:r>
      <w:r w:rsidR="00A83598" w:rsidRPr="009F0AC2">
        <w:t>w tym zagospodarowania</w:t>
      </w:r>
      <w:r w:rsidR="00106596" w:rsidRPr="009F0AC2">
        <w:t xml:space="preserve"> terenów sąsiednich.</w:t>
      </w:r>
    </w:p>
    <w:p w14:paraId="29F6831F" w14:textId="77777777" w:rsidR="00A83598" w:rsidRPr="009F0AC2" w:rsidRDefault="00BF4D75" w:rsidP="001D2C81">
      <w:pPr>
        <w:pStyle w:val="Akapitzlist"/>
        <w:numPr>
          <w:ilvl w:val="0"/>
          <w:numId w:val="7"/>
        </w:numPr>
        <w:tabs>
          <w:tab w:val="left" w:pos="33"/>
        </w:tabs>
        <w:spacing w:before="120"/>
        <w:ind w:left="284" w:hanging="284"/>
        <w:jc w:val="both"/>
      </w:pPr>
      <w:r w:rsidRPr="009F0AC2">
        <w:rPr>
          <w:b/>
        </w:rPr>
        <w:t>SPOSÓB REALIZACJI WYMOGÓW WYNIKAJĄCYCH z art. 1 ust.</w:t>
      </w:r>
      <w:r w:rsidR="00C84B14" w:rsidRPr="009F0AC2">
        <w:rPr>
          <w:b/>
        </w:rPr>
        <w:t xml:space="preserve"> 4 ustawy: </w:t>
      </w:r>
      <w:r w:rsidR="000E2267" w:rsidRPr="009F0AC2">
        <w:rPr>
          <w:b/>
        </w:rPr>
        <w:br/>
      </w:r>
      <w:r w:rsidR="00C84B14" w:rsidRPr="009F0AC2">
        <w:rPr>
          <w:b/>
        </w:rPr>
        <w:t>w</w:t>
      </w:r>
      <w:r w:rsidR="00A83598" w:rsidRPr="009F0AC2">
        <w:rPr>
          <w:b/>
        </w:rPr>
        <w:t xml:space="preserve"> przypadku </w:t>
      </w:r>
      <w:r w:rsidR="00F56FB9" w:rsidRPr="009F0AC2">
        <w:rPr>
          <w:b/>
        </w:rPr>
        <w:t xml:space="preserve">sytuowania </w:t>
      </w:r>
      <w:r w:rsidR="00A83598" w:rsidRPr="009F0AC2">
        <w:rPr>
          <w:b/>
        </w:rPr>
        <w:t xml:space="preserve">nowej zabudowy, uwzględnianie wymagań ładu przestrzennego, efektywnego gospodarowania przestrzenią oraz walorów ekonomicznych przestrzeni następuje poprzez: </w:t>
      </w:r>
    </w:p>
    <w:p w14:paraId="71111712" w14:textId="77777777" w:rsidR="00A83598" w:rsidRPr="009F0AC2" w:rsidRDefault="00ED5838" w:rsidP="005375F7">
      <w:pPr>
        <w:pStyle w:val="Akapitzlist"/>
        <w:numPr>
          <w:ilvl w:val="0"/>
          <w:numId w:val="40"/>
        </w:numPr>
        <w:tabs>
          <w:tab w:val="left" w:pos="709"/>
        </w:tabs>
        <w:ind w:left="709" w:hanging="425"/>
        <w:jc w:val="both"/>
        <w:rPr>
          <w:b/>
        </w:rPr>
      </w:pPr>
      <w:r w:rsidRPr="009F0AC2">
        <w:rPr>
          <w:b/>
        </w:rPr>
        <w:t>k</w:t>
      </w:r>
      <w:r w:rsidR="00A83598" w:rsidRPr="009F0AC2">
        <w:rPr>
          <w:b/>
        </w:rPr>
        <w:t xml:space="preserve">ształtowanie struktur przestrzennych przy uwzględnieniu dążenia do minimalizowania transportochłonności układu przestrzennego: </w:t>
      </w:r>
    </w:p>
    <w:p w14:paraId="37AF1370" w14:textId="77777777" w:rsidR="00A83598" w:rsidRPr="009F0AC2" w:rsidRDefault="00A83598" w:rsidP="005375F7">
      <w:pPr>
        <w:pStyle w:val="Akapitzlist"/>
        <w:tabs>
          <w:tab w:val="left" w:pos="709"/>
        </w:tabs>
        <w:ind w:left="709"/>
        <w:jc w:val="both"/>
      </w:pPr>
      <w:r w:rsidRPr="009F0AC2">
        <w:t xml:space="preserve">Ustalone w </w:t>
      </w:r>
      <w:r w:rsidR="001C0728" w:rsidRPr="009F0AC2">
        <w:t xml:space="preserve">projekcie </w:t>
      </w:r>
      <w:r w:rsidR="00106596" w:rsidRPr="009F0AC2">
        <w:t xml:space="preserve">zmiany </w:t>
      </w:r>
      <w:r w:rsidR="00B86863" w:rsidRPr="009F0AC2">
        <w:t>planu</w:t>
      </w:r>
      <w:r w:rsidRPr="009F0AC2">
        <w:t xml:space="preserve"> przeznaczenie terenu </w:t>
      </w:r>
      <w:r w:rsidR="00106596" w:rsidRPr="009F0AC2">
        <w:t xml:space="preserve">tylko w części </w:t>
      </w:r>
      <w:r w:rsidRPr="009F0AC2">
        <w:t xml:space="preserve">dotyczy </w:t>
      </w:r>
      <w:r w:rsidR="005856B9" w:rsidRPr="009F0AC2">
        <w:t xml:space="preserve">niezainwestowanego </w:t>
      </w:r>
      <w:r w:rsidRPr="009F0AC2">
        <w:t>obszaru</w:t>
      </w:r>
      <w:r w:rsidR="00393897" w:rsidRPr="009F0AC2">
        <w:t>, który posiada</w:t>
      </w:r>
      <w:r w:rsidR="005B56E0" w:rsidRPr="009F0AC2">
        <w:t xml:space="preserve"> </w:t>
      </w:r>
      <w:r w:rsidR="00FF424C" w:rsidRPr="009F0AC2">
        <w:t>bezpośredni</w:t>
      </w:r>
      <w:r w:rsidR="00B86863" w:rsidRPr="009F0AC2">
        <w:t xml:space="preserve"> </w:t>
      </w:r>
      <w:r w:rsidR="00FF424C" w:rsidRPr="009F0AC2">
        <w:t>dostęp do dróg</w:t>
      </w:r>
      <w:r w:rsidR="005B56E0" w:rsidRPr="009F0AC2">
        <w:t xml:space="preserve"> </w:t>
      </w:r>
      <w:r w:rsidR="00FF424C" w:rsidRPr="009F0AC2">
        <w:t>publicznych</w:t>
      </w:r>
      <w:r w:rsidRPr="009F0AC2">
        <w:t>, po któr</w:t>
      </w:r>
      <w:r w:rsidR="00393897" w:rsidRPr="009F0AC2">
        <w:t>ych</w:t>
      </w:r>
      <w:r w:rsidRPr="009F0AC2">
        <w:t xml:space="preserve"> prowadzony jest</w:t>
      </w:r>
      <w:r w:rsidR="00EF6B73" w:rsidRPr="009F0AC2">
        <w:t xml:space="preserve"> główny</w:t>
      </w:r>
      <w:r w:rsidRPr="009F0AC2">
        <w:t xml:space="preserve"> ruch </w:t>
      </w:r>
      <w:r w:rsidR="00EF6B73" w:rsidRPr="009F0AC2">
        <w:t>komunikacyjny</w:t>
      </w:r>
      <w:r w:rsidR="005375F7" w:rsidRPr="009F0AC2">
        <w:t>, ściśle powiązany z istniejącą strukturą zabudowy usług</w:t>
      </w:r>
      <w:r w:rsidR="00106596" w:rsidRPr="009F0AC2">
        <w:t>owej zlokalizowanej centrum</w:t>
      </w:r>
      <w:r w:rsidR="005375F7" w:rsidRPr="009F0AC2">
        <w:t xml:space="preserve"> miasta</w:t>
      </w:r>
      <w:r w:rsidR="00EF6B73" w:rsidRPr="009F0AC2">
        <w:t>.</w:t>
      </w:r>
    </w:p>
    <w:p w14:paraId="528979F1" w14:textId="77777777" w:rsidR="00A83598" w:rsidRPr="009F0AC2" w:rsidRDefault="00ED5838" w:rsidP="005375F7">
      <w:pPr>
        <w:pStyle w:val="Akapitzlist"/>
        <w:numPr>
          <w:ilvl w:val="0"/>
          <w:numId w:val="40"/>
        </w:numPr>
        <w:tabs>
          <w:tab w:val="left" w:pos="709"/>
        </w:tabs>
        <w:ind w:left="709" w:hanging="425"/>
        <w:jc w:val="both"/>
      </w:pPr>
      <w:r w:rsidRPr="009F0AC2">
        <w:rPr>
          <w:b/>
        </w:rPr>
        <w:t>l</w:t>
      </w:r>
      <w:r w:rsidR="00A83598" w:rsidRPr="009F0AC2">
        <w:rPr>
          <w:b/>
        </w:rPr>
        <w:t xml:space="preserve">okalizowanie nowej zabudowy mieszkaniowej w sposób umożliwiający mieszkańcom maksymalne wykorzystanie publicznego transportu </w:t>
      </w:r>
      <w:r w:rsidR="001E46DC" w:rsidRPr="009F0AC2">
        <w:rPr>
          <w:b/>
        </w:rPr>
        <w:t>zbiorowego</w:t>
      </w:r>
      <w:r w:rsidR="00A83598" w:rsidRPr="009F0AC2">
        <w:rPr>
          <w:b/>
        </w:rPr>
        <w:t xml:space="preserve"> jako podstawowego środka transportu:</w:t>
      </w:r>
    </w:p>
    <w:p w14:paraId="7F17EC9C" w14:textId="77777777" w:rsidR="00A83598" w:rsidRPr="009F0AC2" w:rsidRDefault="005375F7" w:rsidP="005375F7">
      <w:pPr>
        <w:pStyle w:val="Akapitzlist"/>
        <w:tabs>
          <w:tab w:val="left" w:pos="709"/>
        </w:tabs>
        <w:ind w:left="709"/>
        <w:jc w:val="both"/>
      </w:pPr>
      <w:r w:rsidRPr="009F0AC2">
        <w:lastRenderedPageBreak/>
        <w:t xml:space="preserve">Przedmiotowa zmiana planu </w:t>
      </w:r>
      <w:r w:rsidR="00106596" w:rsidRPr="009F0AC2">
        <w:t>nie dotyczy terenów przeznaczonych</w:t>
      </w:r>
      <w:r w:rsidRPr="009F0AC2">
        <w:t xml:space="preserve"> pod zabudowę </w:t>
      </w:r>
      <w:r w:rsidR="0058523D" w:rsidRPr="009F0AC2">
        <w:t>mieszkaniową</w:t>
      </w:r>
      <w:r w:rsidRPr="009F0AC2">
        <w:t>.</w:t>
      </w:r>
    </w:p>
    <w:p w14:paraId="53DD299C" w14:textId="77777777" w:rsidR="00A83598" w:rsidRPr="009F0AC2" w:rsidRDefault="00ED5838" w:rsidP="005375F7">
      <w:pPr>
        <w:pStyle w:val="Akapitzlist"/>
        <w:numPr>
          <w:ilvl w:val="0"/>
          <w:numId w:val="40"/>
        </w:numPr>
        <w:tabs>
          <w:tab w:val="left" w:pos="709"/>
        </w:tabs>
        <w:ind w:left="709" w:hanging="426"/>
        <w:jc w:val="both"/>
      </w:pPr>
      <w:r w:rsidRPr="009F0AC2">
        <w:rPr>
          <w:b/>
        </w:rPr>
        <w:t>z</w:t>
      </w:r>
      <w:r w:rsidR="00A83598" w:rsidRPr="009F0AC2">
        <w:rPr>
          <w:b/>
        </w:rPr>
        <w:t>apewnienie rozwiązań przestrzennych, ułatwiających przemieszczanie się pieszych i rowerzystów:</w:t>
      </w:r>
    </w:p>
    <w:p w14:paraId="66923922" w14:textId="77777777" w:rsidR="00BA051A" w:rsidRPr="009F0AC2" w:rsidRDefault="00CC391B" w:rsidP="005375F7">
      <w:pPr>
        <w:pStyle w:val="Akapitzlist"/>
        <w:tabs>
          <w:tab w:val="left" w:pos="709"/>
        </w:tabs>
        <w:ind w:left="709"/>
        <w:jc w:val="both"/>
      </w:pPr>
      <w:r w:rsidRPr="009F0AC2">
        <w:t>wydzielenie terenów komunikacji wewnętrzne, komunikacji pieszej oraz ustalenia dopuszczające realizację ciągów pieszych i rowerowych w granicach terenów przeznaczonych pod usługi oraz wodociągi stanowi zapewnienie powiązań pomiędzy drogami publicznymi przyległymi do granic opracowania zmiany planu oraz możliwość rozbudowy sieci ciągów pieszych i rowerowych w obszarze centrum miasta Błażowej.</w:t>
      </w:r>
    </w:p>
    <w:p w14:paraId="12A6CA09" w14:textId="77777777" w:rsidR="00A83598" w:rsidRPr="009F0AC2" w:rsidRDefault="00A83598" w:rsidP="005375F7">
      <w:pPr>
        <w:pStyle w:val="Akapitzlist"/>
        <w:numPr>
          <w:ilvl w:val="0"/>
          <w:numId w:val="40"/>
        </w:numPr>
        <w:tabs>
          <w:tab w:val="left" w:pos="709"/>
        </w:tabs>
        <w:ind w:left="709" w:hanging="425"/>
        <w:jc w:val="both"/>
      </w:pPr>
      <w:r w:rsidRPr="009F0AC2">
        <w:rPr>
          <w:b/>
        </w:rPr>
        <w:t>dążenie do planowania i lokalizowania nowej zabudowy:</w:t>
      </w:r>
    </w:p>
    <w:p w14:paraId="23A17857" w14:textId="77777777" w:rsidR="00A83598" w:rsidRPr="009F0AC2" w:rsidRDefault="00A83598" w:rsidP="005375F7">
      <w:pPr>
        <w:pStyle w:val="Akapitzlist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b/>
        </w:rPr>
      </w:pPr>
      <w:r w:rsidRPr="009F0AC2">
        <w:rPr>
          <w:b/>
        </w:rPr>
        <w:t xml:space="preserve">na obszarach o w pełni wykształconej zwartej strukturze </w:t>
      </w:r>
      <w:proofErr w:type="spellStart"/>
      <w:r w:rsidRPr="009F0AC2">
        <w:rPr>
          <w:b/>
        </w:rPr>
        <w:t>funkcjonalno</w:t>
      </w:r>
      <w:proofErr w:type="spellEnd"/>
      <w:r w:rsidRPr="009F0AC2">
        <w:rPr>
          <w:b/>
        </w:rPr>
        <w:br/>
        <w:t>-</w:t>
      </w:r>
      <w:r w:rsidR="00622955" w:rsidRPr="009F0AC2">
        <w:rPr>
          <w:b/>
        </w:rPr>
        <w:t xml:space="preserve"> </w:t>
      </w:r>
      <w:r w:rsidRPr="009F0AC2">
        <w:rPr>
          <w:b/>
        </w:rPr>
        <w:t>przestrzennej</w:t>
      </w:r>
      <w:r w:rsidR="00205E14" w:rsidRPr="009F0AC2">
        <w:rPr>
          <w:b/>
        </w:rPr>
        <w:t>,</w:t>
      </w:r>
      <w:r w:rsidRPr="009F0AC2">
        <w:rPr>
          <w:b/>
        </w:rPr>
        <w:t xml:space="preserve"> w granicach jednostki osadniczej </w:t>
      </w:r>
      <w:r w:rsidR="00205E14" w:rsidRPr="009F0AC2">
        <w:rPr>
          <w:b/>
        </w:rPr>
        <w:t>w rozumieniu art. 2 pkt 1 ustawy z dnia 29 sierpnia 2003r. o urzędowych nazwach miejscowości i</w:t>
      </w:r>
      <w:r w:rsidR="0009330C" w:rsidRPr="009F0AC2">
        <w:rPr>
          <w:b/>
        </w:rPr>
        <w:t> </w:t>
      </w:r>
      <w:r w:rsidR="00205E14" w:rsidRPr="009F0AC2">
        <w:rPr>
          <w:b/>
        </w:rPr>
        <w:t>obiektów fizjograficznych, w szczególności poprzez uzupełnienie istniejącej zabudowy</w:t>
      </w:r>
      <w:r w:rsidRPr="009F0AC2">
        <w:rPr>
          <w:b/>
        </w:rPr>
        <w:t xml:space="preserve">: </w:t>
      </w:r>
    </w:p>
    <w:p w14:paraId="04925682" w14:textId="77777777" w:rsidR="00A83598" w:rsidRPr="009F0AC2" w:rsidRDefault="005375F7" w:rsidP="005375F7">
      <w:pPr>
        <w:pStyle w:val="Akapitzlist"/>
        <w:tabs>
          <w:tab w:val="left" w:pos="1134"/>
        </w:tabs>
        <w:autoSpaceDE w:val="0"/>
        <w:autoSpaceDN w:val="0"/>
        <w:adjustRightInd w:val="0"/>
        <w:ind w:left="1134"/>
        <w:jc w:val="both"/>
      </w:pPr>
      <w:r w:rsidRPr="009F0AC2">
        <w:t xml:space="preserve">Przedmiotowy teren objęty granicami zmiany planu zlokalizowany jest w obszarze o </w:t>
      </w:r>
      <w:r w:rsidR="0009330C" w:rsidRPr="009F0AC2">
        <w:t xml:space="preserve">ustalonym przeznaczeniu pod </w:t>
      </w:r>
      <w:r w:rsidR="00CC391B" w:rsidRPr="009F0AC2">
        <w:t>usługi publiczne zlokalizowane w</w:t>
      </w:r>
      <w:r w:rsidR="00364318" w:rsidRPr="009F0AC2">
        <w:t> </w:t>
      </w:r>
      <w:r w:rsidR="00CC391B" w:rsidRPr="009F0AC2">
        <w:t>ścisłym centrum miasta</w:t>
      </w:r>
      <w:r w:rsidRPr="009F0AC2">
        <w:t>.</w:t>
      </w:r>
    </w:p>
    <w:p w14:paraId="7D0D75D7" w14:textId="77777777" w:rsidR="005375F7" w:rsidRPr="009F0AC2" w:rsidRDefault="00A83598" w:rsidP="005375F7">
      <w:pPr>
        <w:pStyle w:val="Akapitzlist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b/>
        </w:rPr>
      </w:pPr>
      <w:r w:rsidRPr="009F0AC2">
        <w:rPr>
          <w:b/>
        </w:rPr>
        <w:t>na terenach położonych na obszarach</w:t>
      </w:r>
      <w:r w:rsidR="00D50E3D" w:rsidRPr="009F0AC2">
        <w:rPr>
          <w:b/>
        </w:rPr>
        <w:t xml:space="preserve"> innych niż wymienione w lit.</w:t>
      </w:r>
      <w:r w:rsidR="003641BD" w:rsidRPr="009F0AC2">
        <w:rPr>
          <w:b/>
        </w:rPr>
        <w:t> </w:t>
      </w:r>
      <w:r w:rsidR="00D50E3D" w:rsidRPr="009F0AC2">
        <w:rPr>
          <w:b/>
        </w:rPr>
        <w:t xml:space="preserve">a, wyłącznie </w:t>
      </w:r>
      <w:r w:rsidR="001E46A5" w:rsidRPr="009F0AC2">
        <w:rPr>
          <w:b/>
        </w:rPr>
        <w:t>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 do nowej, planowanej zabudowy</w:t>
      </w:r>
      <w:r w:rsidRPr="009F0AC2">
        <w:rPr>
          <w:b/>
        </w:rPr>
        <w:t>:</w:t>
      </w:r>
    </w:p>
    <w:p w14:paraId="086EB74A" w14:textId="77777777" w:rsidR="00A83598" w:rsidRPr="009F0AC2" w:rsidRDefault="00A83598" w:rsidP="005375F7">
      <w:pPr>
        <w:pStyle w:val="Akapitzlist"/>
        <w:tabs>
          <w:tab w:val="left" w:pos="1134"/>
        </w:tabs>
        <w:autoSpaceDE w:val="0"/>
        <w:autoSpaceDN w:val="0"/>
        <w:adjustRightInd w:val="0"/>
        <w:ind w:left="1134"/>
        <w:jc w:val="both"/>
      </w:pPr>
      <w:r w:rsidRPr="009F0AC2">
        <w:t>nie dotyczy</w:t>
      </w:r>
      <w:r w:rsidR="00682318" w:rsidRPr="009F0AC2">
        <w:t>.</w:t>
      </w:r>
    </w:p>
    <w:p w14:paraId="1A7A40DE" w14:textId="77777777" w:rsidR="00A83598" w:rsidRPr="009F0AC2" w:rsidRDefault="00A83598" w:rsidP="001D2C81">
      <w:pPr>
        <w:pStyle w:val="Akapitzlist"/>
        <w:numPr>
          <w:ilvl w:val="0"/>
          <w:numId w:val="7"/>
        </w:numPr>
        <w:tabs>
          <w:tab w:val="left" w:pos="33"/>
        </w:tabs>
        <w:spacing w:before="120"/>
        <w:ind w:left="284" w:hanging="284"/>
        <w:jc w:val="both"/>
        <w:rPr>
          <w:b/>
        </w:rPr>
      </w:pPr>
      <w:r w:rsidRPr="009F0AC2">
        <w:rPr>
          <w:b/>
        </w:rPr>
        <w:t xml:space="preserve">ZGODNOŚĆ Z WYNIKAMI ANALIZY, O KTÓREJ MOWA </w:t>
      </w:r>
      <w:r w:rsidR="008F37EB" w:rsidRPr="009F0AC2">
        <w:rPr>
          <w:b/>
        </w:rPr>
        <w:t>w</w:t>
      </w:r>
      <w:r w:rsidRPr="009F0AC2">
        <w:rPr>
          <w:b/>
        </w:rPr>
        <w:t xml:space="preserve"> art. 32 ust. 1 i 2 </w:t>
      </w:r>
      <w:r w:rsidR="00CE2C5A" w:rsidRPr="009F0AC2">
        <w:rPr>
          <w:b/>
        </w:rPr>
        <w:t>ustawy</w:t>
      </w:r>
      <w:r w:rsidR="00D07476" w:rsidRPr="009F0AC2">
        <w:rPr>
          <w:b/>
        </w:rPr>
        <w:t>.</w:t>
      </w:r>
    </w:p>
    <w:p w14:paraId="5F1733DA" w14:textId="77777777" w:rsidR="005375F7" w:rsidRPr="009F0AC2" w:rsidRDefault="005375F7" w:rsidP="00BE78DD">
      <w:pPr>
        <w:ind w:left="284"/>
        <w:jc w:val="both"/>
      </w:pPr>
      <w:r w:rsidRPr="009F0AC2">
        <w:t>Zgodnie z przepisami art. 32 ust. </w:t>
      </w:r>
      <w:r w:rsidR="00BE78DD" w:rsidRPr="009F0AC2">
        <w:t>2 i 3</w:t>
      </w:r>
      <w:r w:rsidRPr="009F0AC2">
        <w:t xml:space="preserve"> ustawy o planowaniu i zagospodarowaniu przestrzennym ostatnia analiza i ocena zmian zachodzących w zagospodarowaniu przestrzennym </w:t>
      </w:r>
      <w:r w:rsidR="00BE78DD" w:rsidRPr="009F0AC2">
        <w:t>gminy</w:t>
      </w:r>
      <w:r w:rsidRPr="009F0AC2">
        <w:t xml:space="preserve"> </w:t>
      </w:r>
      <w:r w:rsidR="00BE78DD" w:rsidRPr="009F0AC2">
        <w:t>Bł</w:t>
      </w:r>
      <w:r w:rsidR="00CC391B" w:rsidRPr="009F0AC2">
        <w:t>ażowa</w:t>
      </w:r>
      <w:r w:rsidRPr="009F0AC2">
        <w:t xml:space="preserve"> </w:t>
      </w:r>
      <w:r w:rsidR="00BE78DD" w:rsidRPr="009F0AC2">
        <w:t>w latach 2019-2024 przyjęta została uchwałą Nr</w:t>
      </w:r>
      <w:r w:rsidR="00BE3B5D" w:rsidRPr="009F0AC2">
        <w:t> </w:t>
      </w:r>
      <w:r w:rsidR="00BE78DD" w:rsidRPr="009F0AC2">
        <w:t>LXXI/451/2024 Rady Miejskiej w Błażowej w dniu 25 stycznia 2024 r.</w:t>
      </w:r>
      <w:r w:rsidRPr="009F0AC2">
        <w:t xml:space="preserve"> Ustalenia tego dokumentu </w:t>
      </w:r>
      <w:r w:rsidR="00BE78DD" w:rsidRPr="009F0AC2">
        <w:t>uznały za aktualne ustalenia przedmiotowego planu. Konieczność wprowadzanych zmian wynika z nowego projektu na sposób zagospodarowana terenów publicznych pod usługi publiczne.</w:t>
      </w:r>
    </w:p>
    <w:p w14:paraId="182D1CAC" w14:textId="77777777" w:rsidR="00A83598" w:rsidRPr="009F0AC2" w:rsidRDefault="00A83598" w:rsidP="001D2C81">
      <w:pPr>
        <w:pStyle w:val="Akapitzlist"/>
        <w:numPr>
          <w:ilvl w:val="0"/>
          <w:numId w:val="7"/>
        </w:numPr>
        <w:tabs>
          <w:tab w:val="left" w:pos="33"/>
        </w:tabs>
        <w:spacing w:before="120"/>
        <w:ind w:left="284" w:hanging="284"/>
        <w:jc w:val="both"/>
        <w:rPr>
          <w:b/>
        </w:rPr>
      </w:pPr>
      <w:r w:rsidRPr="009F0AC2">
        <w:rPr>
          <w:b/>
        </w:rPr>
        <w:t>WPŁYW NA FINANSE PUBLICZNE, W TYM BUDŻET GMINY</w:t>
      </w:r>
    </w:p>
    <w:p w14:paraId="15B1AA3C" w14:textId="77777777" w:rsidR="005375F7" w:rsidRPr="009F0AC2" w:rsidRDefault="005375F7" w:rsidP="005375F7">
      <w:pPr>
        <w:pStyle w:val="Tekstpodstawowy"/>
        <w:ind w:left="284"/>
        <w:rPr>
          <w:szCs w:val="24"/>
        </w:rPr>
      </w:pPr>
      <w:r w:rsidRPr="009F0AC2">
        <w:rPr>
          <w:szCs w:val="24"/>
        </w:rPr>
        <w:t xml:space="preserve">Uchwalenie zmian przedmiotowego planu pozostaje bez </w:t>
      </w:r>
      <w:r w:rsidR="0009330C" w:rsidRPr="009F0AC2">
        <w:rPr>
          <w:szCs w:val="24"/>
        </w:rPr>
        <w:t xml:space="preserve">znaczącego </w:t>
      </w:r>
      <w:r w:rsidRPr="009F0AC2">
        <w:rPr>
          <w:szCs w:val="24"/>
        </w:rPr>
        <w:t>bezpośredniego wpływu na wydatki związane z realizacją zadań własnych gminy z zakresu infrastruktury technicznej</w:t>
      </w:r>
      <w:r w:rsidR="0009330C" w:rsidRPr="009F0AC2">
        <w:rPr>
          <w:szCs w:val="24"/>
        </w:rPr>
        <w:t xml:space="preserve">. Wprowadzone zmiany </w:t>
      </w:r>
      <w:r w:rsidR="00BE78DD" w:rsidRPr="009F0AC2">
        <w:rPr>
          <w:szCs w:val="24"/>
        </w:rPr>
        <w:t xml:space="preserve">związane są z </w:t>
      </w:r>
      <w:r w:rsidR="00AF0ED3" w:rsidRPr="009F0AC2">
        <w:rPr>
          <w:szCs w:val="24"/>
        </w:rPr>
        <w:t xml:space="preserve">potrzebą </w:t>
      </w:r>
      <w:r w:rsidR="00BE78DD" w:rsidRPr="009F0AC2">
        <w:rPr>
          <w:szCs w:val="24"/>
        </w:rPr>
        <w:t>zagospodarowani</w:t>
      </w:r>
      <w:r w:rsidR="00AF0ED3" w:rsidRPr="009F0AC2">
        <w:rPr>
          <w:szCs w:val="24"/>
        </w:rPr>
        <w:t>a</w:t>
      </w:r>
      <w:r w:rsidR="00BE78DD" w:rsidRPr="009F0AC2">
        <w:rPr>
          <w:szCs w:val="24"/>
        </w:rPr>
        <w:t xml:space="preserve"> terenów wskazanych </w:t>
      </w:r>
      <w:r w:rsidR="00AF0ED3" w:rsidRPr="009F0AC2">
        <w:rPr>
          <w:szCs w:val="24"/>
        </w:rPr>
        <w:t xml:space="preserve">w obowiązującym planie </w:t>
      </w:r>
      <w:r w:rsidR="00BE78DD" w:rsidRPr="009F0AC2">
        <w:rPr>
          <w:szCs w:val="24"/>
        </w:rPr>
        <w:t xml:space="preserve">pod usługi </w:t>
      </w:r>
      <w:r w:rsidR="00AF0ED3" w:rsidRPr="009F0AC2">
        <w:rPr>
          <w:szCs w:val="24"/>
        </w:rPr>
        <w:t xml:space="preserve">sportu i rekreacji, zgodnie z </w:t>
      </w:r>
      <w:r w:rsidR="00364318" w:rsidRPr="009F0AC2">
        <w:rPr>
          <w:szCs w:val="24"/>
        </w:rPr>
        <w:t>założeniami</w:t>
      </w:r>
      <w:r w:rsidR="00AF0ED3" w:rsidRPr="009F0AC2">
        <w:rPr>
          <w:szCs w:val="24"/>
        </w:rPr>
        <w:t xml:space="preserve"> wynikającymi z koncepcji zagospodarowania pod lokalizację obiektu sceny oraz budynku wiaty wystawienniczej</w:t>
      </w:r>
      <w:r w:rsidR="00BE78DD" w:rsidRPr="009F0AC2">
        <w:rPr>
          <w:szCs w:val="24"/>
        </w:rPr>
        <w:t>.</w:t>
      </w:r>
    </w:p>
    <w:sectPr w:rsidR="005375F7" w:rsidRPr="009F0AC2" w:rsidSect="005375F7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D2101" w14:textId="77777777" w:rsidR="00D21C6C" w:rsidRDefault="00D21C6C">
      <w:r>
        <w:separator/>
      </w:r>
    </w:p>
  </w:endnote>
  <w:endnote w:type="continuationSeparator" w:id="0">
    <w:p w14:paraId="45364005" w14:textId="77777777" w:rsidR="00D21C6C" w:rsidRDefault="00D2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</w:rPr>
      <w:id w:val="-417017075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810570653"/>
          <w:docPartObj>
            <w:docPartGallery w:val="Page Numbers (Top of Page)"/>
            <w:docPartUnique/>
          </w:docPartObj>
        </w:sdtPr>
        <w:sdtContent>
          <w:p w14:paraId="0187B017" w14:textId="77777777" w:rsidR="00C778BC" w:rsidRPr="00B213D6" w:rsidRDefault="00C778BC">
            <w:pPr>
              <w:pStyle w:val="Stopka"/>
              <w:jc w:val="right"/>
              <w:rPr>
                <w:i/>
              </w:rPr>
            </w:pPr>
          </w:p>
          <w:p w14:paraId="4D7B0CFD" w14:textId="77777777" w:rsidR="00C778BC" w:rsidRPr="00B213D6" w:rsidRDefault="00C778BC">
            <w:pPr>
              <w:pStyle w:val="Stopka"/>
              <w:jc w:val="right"/>
              <w:rPr>
                <w:i/>
              </w:rPr>
            </w:pPr>
            <w:r w:rsidRPr="00B213D6">
              <w:rPr>
                <w:i/>
                <w:sz w:val="20"/>
                <w:szCs w:val="20"/>
              </w:rPr>
              <w:t xml:space="preserve">Strona </w:t>
            </w:r>
            <w:r w:rsidR="00E62741" w:rsidRPr="00B213D6">
              <w:rPr>
                <w:i/>
                <w:sz w:val="20"/>
                <w:szCs w:val="20"/>
              </w:rPr>
              <w:fldChar w:fldCharType="begin"/>
            </w:r>
            <w:r w:rsidRPr="00B213D6">
              <w:rPr>
                <w:i/>
                <w:sz w:val="20"/>
                <w:szCs w:val="20"/>
              </w:rPr>
              <w:instrText>PAGE</w:instrText>
            </w:r>
            <w:r w:rsidR="00E62741" w:rsidRPr="00B213D6">
              <w:rPr>
                <w:i/>
                <w:sz w:val="20"/>
                <w:szCs w:val="20"/>
              </w:rPr>
              <w:fldChar w:fldCharType="separate"/>
            </w:r>
            <w:r w:rsidR="005E583E">
              <w:rPr>
                <w:i/>
                <w:noProof/>
                <w:sz w:val="20"/>
                <w:szCs w:val="20"/>
              </w:rPr>
              <w:t>1</w:t>
            </w:r>
            <w:r w:rsidR="00E62741" w:rsidRPr="00B213D6">
              <w:rPr>
                <w:i/>
                <w:sz w:val="20"/>
                <w:szCs w:val="20"/>
              </w:rPr>
              <w:fldChar w:fldCharType="end"/>
            </w:r>
            <w:r w:rsidRPr="00B213D6">
              <w:rPr>
                <w:i/>
                <w:sz w:val="20"/>
                <w:szCs w:val="20"/>
              </w:rPr>
              <w:t xml:space="preserve"> z </w:t>
            </w:r>
            <w:r w:rsidR="00E62741" w:rsidRPr="00B213D6">
              <w:rPr>
                <w:i/>
                <w:sz w:val="20"/>
                <w:szCs w:val="20"/>
              </w:rPr>
              <w:fldChar w:fldCharType="begin"/>
            </w:r>
            <w:r w:rsidRPr="00B213D6">
              <w:rPr>
                <w:i/>
                <w:sz w:val="20"/>
                <w:szCs w:val="20"/>
              </w:rPr>
              <w:instrText>NUMPAGES</w:instrText>
            </w:r>
            <w:r w:rsidR="00E62741" w:rsidRPr="00B213D6">
              <w:rPr>
                <w:i/>
                <w:sz w:val="20"/>
                <w:szCs w:val="20"/>
              </w:rPr>
              <w:fldChar w:fldCharType="separate"/>
            </w:r>
            <w:r w:rsidR="005E583E">
              <w:rPr>
                <w:i/>
                <w:noProof/>
                <w:sz w:val="20"/>
                <w:szCs w:val="20"/>
              </w:rPr>
              <w:t>7</w:t>
            </w:r>
            <w:r w:rsidR="00E62741" w:rsidRPr="00B213D6">
              <w:rPr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04AE2D51" w14:textId="77777777" w:rsidR="00C778BC" w:rsidRDefault="00C77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595DA" w14:textId="77777777" w:rsidR="00D21C6C" w:rsidRDefault="00D21C6C">
      <w:r>
        <w:separator/>
      </w:r>
    </w:p>
  </w:footnote>
  <w:footnote w:type="continuationSeparator" w:id="0">
    <w:p w14:paraId="3D303680" w14:textId="77777777" w:rsidR="00D21C6C" w:rsidRDefault="00D2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2579"/>
    <w:multiLevelType w:val="hybridMultilevel"/>
    <w:tmpl w:val="781E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231BE"/>
    <w:multiLevelType w:val="hybridMultilevel"/>
    <w:tmpl w:val="DFEAD068"/>
    <w:lvl w:ilvl="0" w:tplc="157ED0F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A8A1001"/>
    <w:multiLevelType w:val="hybridMultilevel"/>
    <w:tmpl w:val="5A443FD8"/>
    <w:lvl w:ilvl="0" w:tplc="E33E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AB46FC"/>
    <w:multiLevelType w:val="hybridMultilevel"/>
    <w:tmpl w:val="E2DE08D8"/>
    <w:lvl w:ilvl="0" w:tplc="280816E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1F39E9"/>
    <w:multiLevelType w:val="hybridMultilevel"/>
    <w:tmpl w:val="B9102ED0"/>
    <w:lvl w:ilvl="0" w:tplc="E33E854A">
      <w:start w:val="1"/>
      <w:numFmt w:val="bullet"/>
      <w:lvlText w:val="-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1" w:tplc="E33E854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021BDB"/>
    <w:multiLevelType w:val="hybridMultilevel"/>
    <w:tmpl w:val="BA0AB788"/>
    <w:lvl w:ilvl="0" w:tplc="53F072D2">
      <w:start w:val="1"/>
      <w:numFmt w:val="decimal"/>
      <w:lvlText w:val="%1)"/>
      <w:lvlJc w:val="left"/>
      <w:pPr>
        <w:ind w:left="2149" w:hanging="360"/>
      </w:pPr>
      <w:rPr>
        <w:color w:val="000000"/>
      </w:rPr>
    </w:lvl>
    <w:lvl w:ilvl="1" w:tplc="41EA355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0F1E1E2E"/>
    <w:multiLevelType w:val="multilevel"/>
    <w:tmpl w:val="4BE87184"/>
    <w:lvl w:ilvl="0">
      <w:start w:val="1"/>
      <w:numFmt w:val="bullet"/>
      <w:lvlText w:val="-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4B5DB8"/>
    <w:multiLevelType w:val="hybridMultilevel"/>
    <w:tmpl w:val="5C56B038"/>
    <w:lvl w:ilvl="0" w:tplc="CF0A56A0">
      <w:start w:val="1"/>
      <w:numFmt w:val="decimal"/>
      <w:lvlText w:val="%1)"/>
      <w:lvlJc w:val="left"/>
      <w:pPr>
        <w:ind w:left="100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0FA32095"/>
    <w:multiLevelType w:val="singleLevel"/>
    <w:tmpl w:val="B7CC9B3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112A2959"/>
    <w:multiLevelType w:val="hybridMultilevel"/>
    <w:tmpl w:val="88AE18A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767A7B"/>
    <w:multiLevelType w:val="hybridMultilevel"/>
    <w:tmpl w:val="2F4011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557FB1"/>
    <w:multiLevelType w:val="hybridMultilevel"/>
    <w:tmpl w:val="B992A9C4"/>
    <w:lvl w:ilvl="0" w:tplc="34B0C492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2" w15:restartNumberingAfterBreak="0">
    <w:nsid w:val="1CC744F2"/>
    <w:multiLevelType w:val="hybridMultilevel"/>
    <w:tmpl w:val="88DCD5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1F6E29"/>
    <w:multiLevelType w:val="hybridMultilevel"/>
    <w:tmpl w:val="E47C226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E70A05"/>
    <w:multiLevelType w:val="multilevel"/>
    <w:tmpl w:val="EA5EBE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4D443B"/>
    <w:multiLevelType w:val="hybridMultilevel"/>
    <w:tmpl w:val="749ABBFA"/>
    <w:lvl w:ilvl="0" w:tplc="01DA82B2">
      <w:start w:val="1"/>
      <w:numFmt w:val="upperRoman"/>
      <w:lvlText w:val="%1."/>
      <w:lvlJc w:val="right"/>
      <w:pPr>
        <w:ind w:left="720" w:hanging="360"/>
      </w:pPr>
      <w:rPr>
        <w:rFonts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02B0A"/>
    <w:multiLevelType w:val="hybridMultilevel"/>
    <w:tmpl w:val="D646D8D4"/>
    <w:lvl w:ilvl="0" w:tplc="E33E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A30F6D"/>
    <w:multiLevelType w:val="multilevel"/>
    <w:tmpl w:val="EA5EBE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DB1BFD"/>
    <w:multiLevelType w:val="hybridMultilevel"/>
    <w:tmpl w:val="BED4575A"/>
    <w:lvl w:ilvl="0" w:tplc="D93EA7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A5480A"/>
    <w:multiLevelType w:val="hybridMultilevel"/>
    <w:tmpl w:val="C59EE616"/>
    <w:lvl w:ilvl="0" w:tplc="04150011">
      <w:start w:val="1"/>
      <w:numFmt w:val="decimal"/>
      <w:lvlText w:val="%1)"/>
      <w:lvlJc w:val="left"/>
      <w:pPr>
        <w:ind w:left="8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  <w:rPr>
        <w:rFonts w:cs="Times New Roman"/>
      </w:rPr>
    </w:lvl>
  </w:abstractNum>
  <w:abstractNum w:abstractNumId="20" w15:restartNumberingAfterBreak="0">
    <w:nsid w:val="318505FB"/>
    <w:multiLevelType w:val="multilevel"/>
    <w:tmpl w:val="781E79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825E6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5A82C05"/>
    <w:multiLevelType w:val="hybridMultilevel"/>
    <w:tmpl w:val="D39207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822044"/>
    <w:multiLevelType w:val="multilevel"/>
    <w:tmpl w:val="D8EEA60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0A37B56"/>
    <w:multiLevelType w:val="hybridMultilevel"/>
    <w:tmpl w:val="0D58463A"/>
    <w:lvl w:ilvl="0" w:tplc="B5287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C38EE"/>
    <w:multiLevelType w:val="hybridMultilevel"/>
    <w:tmpl w:val="2530E572"/>
    <w:lvl w:ilvl="0" w:tplc="C554DA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427509"/>
    <w:multiLevelType w:val="hybridMultilevel"/>
    <w:tmpl w:val="F88A6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C0994"/>
    <w:multiLevelType w:val="hybridMultilevel"/>
    <w:tmpl w:val="4DD677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4C218D"/>
    <w:multiLevelType w:val="hybridMultilevel"/>
    <w:tmpl w:val="BCF6CA52"/>
    <w:lvl w:ilvl="0" w:tplc="D93EA7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57554B"/>
    <w:multiLevelType w:val="hybridMultilevel"/>
    <w:tmpl w:val="A734269A"/>
    <w:lvl w:ilvl="0" w:tplc="D93EA7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8266CD"/>
    <w:multiLevelType w:val="hybridMultilevel"/>
    <w:tmpl w:val="4BE87184"/>
    <w:lvl w:ilvl="0" w:tplc="E33E854A">
      <w:start w:val="1"/>
      <w:numFmt w:val="bullet"/>
      <w:lvlText w:val="-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9146A8"/>
    <w:multiLevelType w:val="hybridMultilevel"/>
    <w:tmpl w:val="D5B083BA"/>
    <w:lvl w:ilvl="0" w:tplc="1A964C3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E96332"/>
    <w:multiLevelType w:val="hybridMultilevel"/>
    <w:tmpl w:val="83605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C4535"/>
    <w:multiLevelType w:val="hybridMultilevel"/>
    <w:tmpl w:val="45CC24B8"/>
    <w:lvl w:ilvl="0" w:tplc="0C603270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612226AF"/>
    <w:multiLevelType w:val="hybridMultilevel"/>
    <w:tmpl w:val="A41A2650"/>
    <w:lvl w:ilvl="0" w:tplc="FAAC4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C02F7"/>
    <w:multiLevelType w:val="hybridMultilevel"/>
    <w:tmpl w:val="5D3C31C4"/>
    <w:lvl w:ilvl="0" w:tplc="FA38BF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620D0B"/>
    <w:multiLevelType w:val="hybridMultilevel"/>
    <w:tmpl w:val="1884E624"/>
    <w:lvl w:ilvl="0" w:tplc="F6E8C8B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37C61E3"/>
    <w:multiLevelType w:val="hybridMultilevel"/>
    <w:tmpl w:val="0BE227E2"/>
    <w:lvl w:ilvl="0" w:tplc="D93EA7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A861DD"/>
    <w:multiLevelType w:val="hybridMultilevel"/>
    <w:tmpl w:val="4EF0E45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9E2356"/>
    <w:multiLevelType w:val="hybridMultilevel"/>
    <w:tmpl w:val="9C6EABA2"/>
    <w:lvl w:ilvl="0" w:tplc="FAAC4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91556"/>
    <w:multiLevelType w:val="hybridMultilevel"/>
    <w:tmpl w:val="01628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8893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81B53"/>
    <w:multiLevelType w:val="hybridMultilevel"/>
    <w:tmpl w:val="75D60A14"/>
    <w:lvl w:ilvl="0" w:tplc="1D8498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E5F76E6"/>
    <w:multiLevelType w:val="hybridMultilevel"/>
    <w:tmpl w:val="788AC4C0"/>
    <w:lvl w:ilvl="0" w:tplc="D93EA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A00576"/>
    <w:multiLevelType w:val="multilevel"/>
    <w:tmpl w:val="788AC4C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DF3704"/>
    <w:multiLevelType w:val="hybridMultilevel"/>
    <w:tmpl w:val="ABDE12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9D6CAD"/>
    <w:multiLevelType w:val="hybridMultilevel"/>
    <w:tmpl w:val="0B7270DC"/>
    <w:lvl w:ilvl="0" w:tplc="4BF8E8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B76533"/>
    <w:multiLevelType w:val="hybridMultilevel"/>
    <w:tmpl w:val="3C40B14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A166054"/>
    <w:multiLevelType w:val="hybridMultilevel"/>
    <w:tmpl w:val="9E1E8EF6"/>
    <w:lvl w:ilvl="0" w:tplc="E33E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612988"/>
    <w:multiLevelType w:val="hybridMultilevel"/>
    <w:tmpl w:val="EA5EBE24"/>
    <w:lvl w:ilvl="0" w:tplc="D93E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AC10250"/>
    <w:multiLevelType w:val="hybridMultilevel"/>
    <w:tmpl w:val="B2A03C68"/>
    <w:lvl w:ilvl="0" w:tplc="E8F6B650">
      <w:start w:val="1"/>
      <w:numFmt w:val="lowerLetter"/>
      <w:lvlText w:val="%1)"/>
      <w:lvlJc w:val="left"/>
      <w:pPr>
        <w:ind w:left="17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num w:numId="1" w16cid:durableId="1120994269">
    <w:abstractNumId w:val="34"/>
  </w:num>
  <w:num w:numId="2" w16cid:durableId="1993289340">
    <w:abstractNumId w:val="39"/>
  </w:num>
  <w:num w:numId="3" w16cid:durableId="1125270643">
    <w:abstractNumId w:val="22"/>
  </w:num>
  <w:num w:numId="4" w16cid:durableId="583925890">
    <w:abstractNumId w:val="42"/>
  </w:num>
  <w:num w:numId="5" w16cid:durableId="1061253411">
    <w:abstractNumId w:val="48"/>
  </w:num>
  <w:num w:numId="6" w16cid:durableId="109054445">
    <w:abstractNumId w:val="19"/>
  </w:num>
  <w:num w:numId="7" w16cid:durableId="660163100">
    <w:abstractNumId w:val="45"/>
  </w:num>
  <w:num w:numId="8" w16cid:durableId="511380138">
    <w:abstractNumId w:val="0"/>
  </w:num>
  <w:num w:numId="9" w16cid:durableId="1303733250">
    <w:abstractNumId w:val="27"/>
  </w:num>
  <w:num w:numId="10" w16cid:durableId="355930955">
    <w:abstractNumId w:val="9"/>
  </w:num>
  <w:num w:numId="11" w16cid:durableId="1998225240">
    <w:abstractNumId w:val="10"/>
  </w:num>
  <w:num w:numId="12" w16cid:durableId="461580801">
    <w:abstractNumId w:val="13"/>
  </w:num>
  <w:num w:numId="13" w16cid:durableId="1361667255">
    <w:abstractNumId w:val="46"/>
  </w:num>
  <w:num w:numId="14" w16cid:durableId="757407119">
    <w:abstractNumId w:val="15"/>
  </w:num>
  <w:num w:numId="15" w16cid:durableId="359160583">
    <w:abstractNumId w:val="35"/>
  </w:num>
  <w:num w:numId="16" w16cid:durableId="1599944556">
    <w:abstractNumId w:val="31"/>
  </w:num>
  <w:num w:numId="17" w16cid:durableId="1866407653">
    <w:abstractNumId w:val="38"/>
  </w:num>
  <w:num w:numId="18" w16cid:durableId="1097364727">
    <w:abstractNumId w:val="7"/>
  </w:num>
  <w:num w:numId="19" w16cid:durableId="883753296">
    <w:abstractNumId w:val="37"/>
  </w:num>
  <w:num w:numId="20" w16cid:durableId="1789275040">
    <w:abstractNumId w:val="33"/>
  </w:num>
  <w:num w:numId="21" w16cid:durableId="1674262011">
    <w:abstractNumId w:val="28"/>
  </w:num>
  <w:num w:numId="22" w16cid:durableId="426732751">
    <w:abstractNumId w:val="18"/>
  </w:num>
  <w:num w:numId="23" w16cid:durableId="332269205">
    <w:abstractNumId w:val="11"/>
  </w:num>
  <w:num w:numId="24" w16cid:durableId="1992126287">
    <w:abstractNumId w:val="29"/>
  </w:num>
  <w:num w:numId="25" w16cid:durableId="61493358">
    <w:abstractNumId w:val="49"/>
  </w:num>
  <w:num w:numId="26" w16cid:durableId="59251355">
    <w:abstractNumId w:val="23"/>
  </w:num>
  <w:num w:numId="27" w16cid:durableId="155194063">
    <w:abstractNumId w:val="20"/>
  </w:num>
  <w:num w:numId="28" w16cid:durableId="508100752">
    <w:abstractNumId w:val="30"/>
  </w:num>
  <w:num w:numId="29" w16cid:durableId="1756776726">
    <w:abstractNumId w:val="6"/>
  </w:num>
  <w:num w:numId="30" w16cid:durableId="631061915">
    <w:abstractNumId w:val="4"/>
  </w:num>
  <w:num w:numId="31" w16cid:durableId="47267840">
    <w:abstractNumId w:val="17"/>
  </w:num>
  <w:num w:numId="32" w16cid:durableId="1331368834">
    <w:abstractNumId w:val="47"/>
  </w:num>
  <w:num w:numId="33" w16cid:durableId="832795818">
    <w:abstractNumId w:val="14"/>
  </w:num>
  <w:num w:numId="34" w16cid:durableId="2048871675">
    <w:abstractNumId w:val="2"/>
  </w:num>
  <w:num w:numId="35" w16cid:durableId="388069482">
    <w:abstractNumId w:val="43"/>
  </w:num>
  <w:num w:numId="36" w16cid:durableId="734931477">
    <w:abstractNumId w:val="16"/>
  </w:num>
  <w:num w:numId="37" w16cid:durableId="1377702669">
    <w:abstractNumId w:val="24"/>
  </w:num>
  <w:num w:numId="38" w16cid:durableId="1223519000">
    <w:abstractNumId w:val="32"/>
  </w:num>
  <w:num w:numId="39" w16cid:durableId="1746299499">
    <w:abstractNumId w:val="41"/>
  </w:num>
  <w:num w:numId="40" w16cid:durableId="1893350197">
    <w:abstractNumId w:val="25"/>
  </w:num>
  <w:num w:numId="41" w16cid:durableId="1565991318">
    <w:abstractNumId w:val="36"/>
  </w:num>
  <w:num w:numId="42" w16cid:durableId="1310475753">
    <w:abstractNumId w:val="3"/>
  </w:num>
  <w:num w:numId="43" w16cid:durableId="1167017623">
    <w:abstractNumId w:val="40"/>
  </w:num>
  <w:num w:numId="44" w16cid:durableId="1765688524">
    <w:abstractNumId w:val="5"/>
  </w:num>
  <w:num w:numId="45" w16cid:durableId="1397314840">
    <w:abstractNumId w:val="26"/>
  </w:num>
  <w:num w:numId="46" w16cid:durableId="1870796568">
    <w:abstractNumId w:val="1"/>
  </w:num>
  <w:num w:numId="47" w16cid:durableId="142237027">
    <w:abstractNumId w:val="44"/>
  </w:num>
  <w:num w:numId="48" w16cid:durableId="1471096559">
    <w:abstractNumId w:val="12"/>
  </w:num>
  <w:num w:numId="49" w16cid:durableId="1542934021">
    <w:abstractNumId w:val="21"/>
  </w:num>
  <w:num w:numId="50" w16cid:durableId="732241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0E"/>
    <w:rsid w:val="00000F3E"/>
    <w:rsid w:val="00001215"/>
    <w:rsid w:val="00001A2A"/>
    <w:rsid w:val="000029DB"/>
    <w:rsid w:val="00003B72"/>
    <w:rsid w:val="00004151"/>
    <w:rsid w:val="0000510F"/>
    <w:rsid w:val="000053E6"/>
    <w:rsid w:val="00006DAA"/>
    <w:rsid w:val="000074A9"/>
    <w:rsid w:val="0000792F"/>
    <w:rsid w:val="0001589A"/>
    <w:rsid w:val="00015AFA"/>
    <w:rsid w:val="00021D53"/>
    <w:rsid w:val="00025532"/>
    <w:rsid w:val="0003084E"/>
    <w:rsid w:val="00030926"/>
    <w:rsid w:val="00033EAC"/>
    <w:rsid w:val="00035B54"/>
    <w:rsid w:val="000362EC"/>
    <w:rsid w:val="000379D5"/>
    <w:rsid w:val="000408F6"/>
    <w:rsid w:val="0004152C"/>
    <w:rsid w:val="00043499"/>
    <w:rsid w:val="00044A8F"/>
    <w:rsid w:val="00044E53"/>
    <w:rsid w:val="00045D29"/>
    <w:rsid w:val="00052EF6"/>
    <w:rsid w:val="00056517"/>
    <w:rsid w:val="0005705B"/>
    <w:rsid w:val="00057864"/>
    <w:rsid w:val="00060200"/>
    <w:rsid w:val="00060C24"/>
    <w:rsid w:val="0006111C"/>
    <w:rsid w:val="00063DBE"/>
    <w:rsid w:val="0007212F"/>
    <w:rsid w:val="00073263"/>
    <w:rsid w:val="00074703"/>
    <w:rsid w:val="00075E36"/>
    <w:rsid w:val="00077DA1"/>
    <w:rsid w:val="00080654"/>
    <w:rsid w:val="0008297B"/>
    <w:rsid w:val="00083824"/>
    <w:rsid w:val="00084214"/>
    <w:rsid w:val="000916B3"/>
    <w:rsid w:val="00092C77"/>
    <w:rsid w:val="0009330C"/>
    <w:rsid w:val="00093513"/>
    <w:rsid w:val="00095409"/>
    <w:rsid w:val="00096A43"/>
    <w:rsid w:val="00097180"/>
    <w:rsid w:val="00097C8B"/>
    <w:rsid w:val="000A67EC"/>
    <w:rsid w:val="000A7002"/>
    <w:rsid w:val="000B0D9C"/>
    <w:rsid w:val="000B40B1"/>
    <w:rsid w:val="000B50F0"/>
    <w:rsid w:val="000B6B5D"/>
    <w:rsid w:val="000B72B1"/>
    <w:rsid w:val="000C0049"/>
    <w:rsid w:val="000C1066"/>
    <w:rsid w:val="000C24BA"/>
    <w:rsid w:val="000C2C99"/>
    <w:rsid w:val="000C2DD5"/>
    <w:rsid w:val="000C3150"/>
    <w:rsid w:val="000C45B9"/>
    <w:rsid w:val="000C482D"/>
    <w:rsid w:val="000C534D"/>
    <w:rsid w:val="000C5518"/>
    <w:rsid w:val="000D2752"/>
    <w:rsid w:val="000D2AF5"/>
    <w:rsid w:val="000D5131"/>
    <w:rsid w:val="000D564E"/>
    <w:rsid w:val="000D5B65"/>
    <w:rsid w:val="000E1AB8"/>
    <w:rsid w:val="000E1D0E"/>
    <w:rsid w:val="000E2267"/>
    <w:rsid w:val="000E442F"/>
    <w:rsid w:val="000E4D9E"/>
    <w:rsid w:val="000E58CD"/>
    <w:rsid w:val="000F0447"/>
    <w:rsid w:val="000F12CD"/>
    <w:rsid w:val="000F6B95"/>
    <w:rsid w:val="00100092"/>
    <w:rsid w:val="001001B7"/>
    <w:rsid w:val="00104FBA"/>
    <w:rsid w:val="00106596"/>
    <w:rsid w:val="00107A63"/>
    <w:rsid w:val="00107B4F"/>
    <w:rsid w:val="00110270"/>
    <w:rsid w:val="00111BC2"/>
    <w:rsid w:val="00111DF4"/>
    <w:rsid w:val="0011712F"/>
    <w:rsid w:val="001216A1"/>
    <w:rsid w:val="00121E24"/>
    <w:rsid w:val="00123A11"/>
    <w:rsid w:val="00125A27"/>
    <w:rsid w:val="00125A76"/>
    <w:rsid w:val="00131F85"/>
    <w:rsid w:val="001322FB"/>
    <w:rsid w:val="00133B99"/>
    <w:rsid w:val="00133EC2"/>
    <w:rsid w:val="001352F6"/>
    <w:rsid w:val="001357CB"/>
    <w:rsid w:val="001403E3"/>
    <w:rsid w:val="00141DA4"/>
    <w:rsid w:val="001448CB"/>
    <w:rsid w:val="0014534F"/>
    <w:rsid w:val="00146847"/>
    <w:rsid w:val="0015066D"/>
    <w:rsid w:val="00154AA4"/>
    <w:rsid w:val="00157039"/>
    <w:rsid w:val="00157470"/>
    <w:rsid w:val="00157A6A"/>
    <w:rsid w:val="00160276"/>
    <w:rsid w:val="00160FB5"/>
    <w:rsid w:val="001612A6"/>
    <w:rsid w:val="00162FC4"/>
    <w:rsid w:val="001656B9"/>
    <w:rsid w:val="00173307"/>
    <w:rsid w:val="00175043"/>
    <w:rsid w:val="00175E0A"/>
    <w:rsid w:val="00176F9D"/>
    <w:rsid w:val="00177EF8"/>
    <w:rsid w:val="001812A2"/>
    <w:rsid w:val="00181F46"/>
    <w:rsid w:val="001826D9"/>
    <w:rsid w:val="00185484"/>
    <w:rsid w:val="00185D5F"/>
    <w:rsid w:val="0018636A"/>
    <w:rsid w:val="0019084D"/>
    <w:rsid w:val="001925AD"/>
    <w:rsid w:val="00196267"/>
    <w:rsid w:val="001A0056"/>
    <w:rsid w:val="001A2253"/>
    <w:rsid w:val="001A53BD"/>
    <w:rsid w:val="001B5810"/>
    <w:rsid w:val="001B727C"/>
    <w:rsid w:val="001B736E"/>
    <w:rsid w:val="001C0728"/>
    <w:rsid w:val="001C24A4"/>
    <w:rsid w:val="001C3E13"/>
    <w:rsid w:val="001C575B"/>
    <w:rsid w:val="001C62F2"/>
    <w:rsid w:val="001D2463"/>
    <w:rsid w:val="001D2C81"/>
    <w:rsid w:val="001D350B"/>
    <w:rsid w:val="001D3D2E"/>
    <w:rsid w:val="001D44C6"/>
    <w:rsid w:val="001D496E"/>
    <w:rsid w:val="001D4B09"/>
    <w:rsid w:val="001D4C80"/>
    <w:rsid w:val="001D6434"/>
    <w:rsid w:val="001E0D23"/>
    <w:rsid w:val="001E3E52"/>
    <w:rsid w:val="001E46A5"/>
    <w:rsid w:val="001E46DC"/>
    <w:rsid w:val="001E50CB"/>
    <w:rsid w:val="001E6890"/>
    <w:rsid w:val="001E7A19"/>
    <w:rsid w:val="001F0398"/>
    <w:rsid w:val="001F1EA7"/>
    <w:rsid w:val="001F35AD"/>
    <w:rsid w:val="001F665C"/>
    <w:rsid w:val="00202630"/>
    <w:rsid w:val="002027FE"/>
    <w:rsid w:val="00202882"/>
    <w:rsid w:val="00202DC6"/>
    <w:rsid w:val="00203803"/>
    <w:rsid w:val="00204E14"/>
    <w:rsid w:val="00205E14"/>
    <w:rsid w:val="00206930"/>
    <w:rsid w:val="00207001"/>
    <w:rsid w:val="0020788C"/>
    <w:rsid w:val="002106CB"/>
    <w:rsid w:val="00211549"/>
    <w:rsid w:val="002147E9"/>
    <w:rsid w:val="00215FB8"/>
    <w:rsid w:val="00220A56"/>
    <w:rsid w:val="00220A71"/>
    <w:rsid w:val="00223402"/>
    <w:rsid w:val="002260B7"/>
    <w:rsid w:val="002266CC"/>
    <w:rsid w:val="002269F4"/>
    <w:rsid w:val="002277EB"/>
    <w:rsid w:val="0023107E"/>
    <w:rsid w:val="002317EE"/>
    <w:rsid w:val="00231B7D"/>
    <w:rsid w:val="0023280C"/>
    <w:rsid w:val="0023299F"/>
    <w:rsid w:val="00232F7D"/>
    <w:rsid w:val="002334F2"/>
    <w:rsid w:val="002334F8"/>
    <w:rsid w:val="0023367A"/>
    <w:rsid w:val="002348FA"/>
    <w:rsid w:val="00235DCF"/>
    <w:rsid w:val="00237A29"/>
    <w:rsid w:val="00241C91"/>
    <w:rsid w:val="002442D9"/>
    <w:rsid w:val="0024515A"/>
    <w:rsid w:val="00246263"/>
    <w:rsid w:val="00247DE7"/>
    <w:rsid w:val="00250A2E"/>
    <w:rsid w:val="00252371"/>
    <w:rsid w:val="002572DB"/>
    <w:rsid w:val="00260B2D"/>
    <w:rsid w:val="00262B17"/>
    <w:rsid w:val="00265E79"/>
    <w:rsid w:val="002678C9"/>
    <w:rsid w:val="002704AE"/>
    <w:rsid w:val="00270ADF"/>
    <w:rsid w:val="00270CC7"/>
    <w:rsid w:val="00271647"/>
    <w:rsid w:val="002745E2"/>
    <w:rsid w:val="00274B9A"/>
    <w:rsid w:val="00275701"/>
    <w:rsid w:val="00281F3F"/>
    <w:rsid w:val="002832CB"/>
    <w:rsid w:val="00291FD6"/>
    <w:rsid w:val="002A4C73"/>
    <w:rsid w:val="002A54A1"/>
    <w:rsid w:val="002A624A"/>
    <w:rsid w:val="002A77AB"/>
    <w:rsid w:val="002B44AA"/>
    <w:rsid w:val="002B4ECE"/>
    <w:rsid w:val="002C08C1"/>
    <w:rsid w:val="002C0FA3"/>
    <w:rsid w:val="002C21DD"/>
    <w:rsid w:val="002C32E6"/>
    <w:rsid w:val="002C7104"/>
    <w:rsid w:val="002D042D"/>
    <w:rsid w:val="002D2FE5"/>
    <w:rsid w:val="002D4088"/>
    <w:rsid w:val="002D474F"/>
    <w:rsid w:val="002E11AF"/>
    <w:rsid w:val="002E4F42"/>
    <w:rsid w:val="002E67CF"/>
    <w:rsid w:val="002F15A5"/>
    <w:rsid w:val="002F2107"/>
    <w:rsid w:val="002F24C0"/>
    <w:rsid w:val="002F42B7"/>
    <w:rsid w:val="002F5904"/>
    <w:rsid w:val="002F6AD2"/>
    <w:rsid w:val="002F789F"/>
    <w:rsid w:val="003004FD"/>
    <w:rsid w:val="00301E3F"/>
    <w:rsid w:val="0030417A"/>
    <w:rsid w:val="003047CD"/>
    <w:rsid w:val="00305435"/>
    <w:rsid w:val="003056FD"/>
    <w:rsid w:val="00305F46"/>
    <w:rsid w:val="00314317"/>
    <w:rsid w:val="003174E4"/>
    <w:rsid w:val="00321684"/>
    <w:rsid w:val="00323347"/>
    <w:rsid w:val="0033175E"/>
    <w:rsid w:val="0033277E"/>
    <w:rsid w:val="00335486"/>
    <w:rsid w:val="003358AB"/>
    <w:rsid w:val="0033641C"/>
    <w:rsid w:val="00336A17"/>
    <w:rsid w:val="00337398"/>
    <w:rsid w:val="0034027D"/>
    <w:rsid w:val="00343D5B"/>
    <w:rsid w:val="003454AA"/>
    <w:rsid w:val="003465B5"/>
    <w:rsid w:val="0034751A"/>
    <w:rsid w:val="003518BD"/>
    <w:rsid w:val="00351B71"/>
    <w:rsid w:val="00355829"/>
    <w:rsid w:val="003565DA"/>
    <w:rsid w:val="00362FB4"/>
    <w:rsid w:val="0036321C"/>
    <w:rsid w:val="003641BD"/>
    <w:rsid w:val="00364318"/>
    <w:rsid w:val="00364820"/>
    <w:rsid w:val="00364B00"/>
    <w:rsid w:val="00365A67"/>
    <w:rsid w:val="00366AC6"/>
    <w:rsid w:val="00370B2B"/>
    <w:rsid w:val="00371007"/>
    <w:rsid w:val="003721D8"/>
    <w:rsid w:val="00374872"/>
    <w:rsid w:val="00380015"/>
    <w:rsid w:val="00380573"/>
    <w:rsid w:val="00381F29"/>
    <w:rsid w:val="00382126"/>
    <w:rsid w:val="00383BD2"/>
    <w:rsid w:val="00383C4C"/>
    <w:rsid w:val="00387A28"/>
    <w:rsid w:val="003910B8"/>
    <w:rsid w:val="00392687"/>
    <w:rsid w:val="00393897"/>
    <w:rsid w:val="003958BC"/>
    <w:rsid w:val="0039603C"/>
    <w:rsid w:val="003A093E"/>
    <w:rsid w:val="003A100B"/>
    <w:rsid w:val="003A2F61"/>
    <w:rsid w:val="003A51FA"/>
    <w:rsid w:val="003A778E"/>
    <w:rsid w:val="003A7EF4"/>
    <w:rsid w:val="003B34B0"/>
    <w:rsid w:val="003B3C58"/>
    <w:rsid w:val="003B4380"/>
    <w:rsid w:val="003B48C2"/>
    <w:rsid w:val="003B4D8D"/>
    <w:rsid w:val="003B6475"/>
    <w:rsid w:val="003B7314"/>
    <w:rsid w:val="003C0261"/>
    <w:rsid w:val="003C14B0"/>
    <w:rsid w:val="003C3C65"/>
    <w:rsid w:val="003C5EC2"/>
    <w:rsid w:val="003C7C51"/>
    <w:rsid w:val="003D754A"/>
    <w:rsid w:val="003E1CDD"/>
    <w:rsid w:val="003F01A8"/>
    <w:rsid w:val="003F18EF"/>
    <w:rsid w:val="003F3413"/>
    <w:rsid w:val="003F497D"/>
    <w:rsid w:val="003F559C"/>
    <w:rsid w:val="004007E9"/>
    <w:rsid w:val="004023D1"/>
    <w:rsid w:val="00405A60"/>
    <w:rsid w:val="00406EEF"/>
    <w:rsid w:val="0041301A"/>
    <w:rsid w:val="00417842"/>
    <w:rsid w:val="00420AEC"/>
    <w:rsid w:val="0042152C"/>
    <w:rsid w:val="00425891"/>
    <w:rsid w:val="0043007D"/>
    <w:rsid w:val="00430C82"/>
    <w:rsid w:val="004330AA"/>
    <w:rsid w:val="00435C9D"/>
    <w:rsid w:val="00436662"/>
    <w:rsid w:val="004400BE"/>
    <w:rsid w:val="00450270"/>
    <w:rsid w:val="00450321"/>
    <w:rsid w:val="00450A9B"/>
    <w:rsid w:val="00450ADD"/>
    <w:rsid w:val="00450F49"/>
    <w:rsid w:val="00457C1D"/>
    <w:rsid w:val="00463A45"/>
    <w:rsid w:val="00464511"/>
    <w:rsid w:val="00464F16"/>
    <w:rsid w:val="004664F4"/>
    <w:rsid w:val="004673BE"/>
    <w:rsid w:val="00471371"/>
    <w:rsid w:val="00480704"/>
    <w:rsid w:val="00481BF1"/>
    <w:rsid w:val="00483CE8"/>
    <w:rsid w:val="00485BC9"/>
    <w:rsid w:val="004875E1"/>
    <w:rsid w:val="0049324F"/>
    <w:rsid w:val="00493BF7"/>
    <w:rsid w:val="00494EF5"/>
    <w:rsid w:val="004A000E"/>
    <w:rsid w:val="004A283D"/>
    <w:rsid w:val="004A3CFB"/>
    <w:rsid w:val="004A4FB6"/>
    <w:rsid w:val="004B5830"/>
    <w:rsid w:val="004B6572"/>
    <w:rsid w:val="004B6718"/>
    <w:rsid w:val="004B791C"/>
    <w:rsid w:val="004C0384"/>
    <w:rsid w:val="004C0662"/>
    <w:rsid w:val="004C1C05"/>
    <w:rsid w:val="004C2052"/>
    <w:rsid w:val="004C50D6"/>
    <w:rsid w:val="004C5C88"/>
    <w:rsid w:val="004C77DD"/>
    <w:rsid w:val="004E4EAC"/>
    <w:rsid w:val="004E5C56"/>
    <w:rsid w:val="004F0636"/>
    <w:rsid w:val="004F0BF0"/>
    <w:rsid w:val="004F369C"/>
    <w:rsid w:val="004F4190"/>
    <w:rsid w:val="00503DB3"/>
    <w:rsid w:val="00504A96"/>
    <w:rsid w:val="00510ECE"/>
    <w:rsid w:val="00510F98"/>
    <w:rsid w:val="00511F99"/>
    <w:rsid w:val="005138B1"/>
    <w:rsid w:val="005148FF"/>
    <w:rsid w:val="00516559"/>
    <w:rsid w:val="00516A09"/>
    <w:rsid w:val="00521A27"/>
    <w:rsid w:val="00523201"/>
    <w:rsid w:val="00536860"/>
    <w:rsid w:val="005375F7"/>
    <w:rsid w:val="00540180"/>
    <w:rsid w:val="0054484E"/>
    <w:rsid w:val="00545463"/>
    <w:rsid w:val="005469B4"/>
    <w:rsid w:val="00550BE0"/>
    <w:rsid w:val="00552683"/>
    <w:rsid w:val="0055444A"/>
    <w:rsid w:val="0055466E"/>
    <w:rsid w:val="005549AD"/>
    <w:rsid w:val="005550A0"/>
    <w:rsid w:val="0055722A"/>
    <w:rsid w:val="00561486"/>
    <w:rsid w:val="0056504F"/>
    <w:rsid w:val="005650FD"/>
    <w:rsid w:val="00565306"/>
    <w:rsid w:val="0056666F"/>
    <w:rsid w:val="00567F12"/>
    <w:rsid w:val="00570326"/>
    <w:rsid w:val="005703B8"/>
    <w:rsid w:val="00570674"/>
    <w:rsid w:val="00570714"/>
    <w:rsid w:val="005729BB"/>
    <w:rsid w:val="00575277"/>
    <w:rsid w:val="00575AB9"/>
    <w:rsid w:val="005761D6"/>
    <w:rsid w:val="00576BEB"/>
    <w:rsid w:val="00581AD3"/>
    <w:rsid w:val="0058523D"/>
    <w:rsid w:val="005856B9"/>
    <w:rsid w:val="005875FA"/>
    <w:rsid w:val="00587BCD"/>
    <w:rsid w:val="00587DC9"/>
    <w:rsid w:val="00590350"/>
    <w:rsid w:val="00590C40"/>
    <w:rsid w:val="00592A23"/>
    <w:rsid w:val="00594E81"/>
    <w:rsid w:val="00595546"/>
    <w:rsid w:val="0059593A"/>
    <w:rsid w:val="00597304"/>
    <w:rsid w:val="00597F4B"/>
    <w:rsid w:val="005A05B7"/>
    <w:rsid w:val="005A3E22"/>
    <w:rsid w:val="005A45A1"/>
    <w:rsid w:val="005B038F"/>
    <w:rsid w:val="005B1198"/>
    <w:rsid w:val="005B3305"/>
    <w:rsid w:val="005B3AEB"/>
    <w:rsid w:val="005B56E0"/>
    <w:rsid w:val="005C03A6"/>
    <w:rsid w:val="005C049B"/>
    <w:rsid w:val="005C0F40"/>
    <w:rsid w:val="005C3ACE"/>
    <w:rsid w:val="005C45B3"/>
    <w:rsid w:val="005C4604"/>
    <w:rsid w:val="005C4C6E"/>
    <w:rsid w:val="005C62FD"/>
    <w:rsid w:val="005C6592"/>
    <w:rsid w:val="005D0B8D"/>
    <w:rsid w:val="005D2E3A"/>
    <w:rsid w:val="005D3E22"/>
    <w:rsid w:val="005D4E6F"/>
    <w:rsid w:val="005E4796"/>
    <w:rsid w:val="005E583E"/>
    <w:rsid w:val="005E7769"/>
    <w:rsid w:val="005F1AC9"/>
    <w:rsid w:val="005F1D19"/>
    <w:rsid w:val="005F4BC5"/>
    <w:rsid w:val="005F741A"/>
    <w:rsid w:val="0060003E"/>
    <w:rsid w:val="00602CDA"/>
    <w:rsid w:val="0060566C"/>
    <w:rsid w:val="00605812"/>
    <w:rsid w:val="00605C72"/>
    <w:rsid w:val="00605C84"/>
    <w:rsid w:val="006100DF"/>
    <w:rsid w:val="00610793"/>
    <w:rsid w:val="00610D13"/>
    <w:rsid w:val="006140B0"/>
    <w:rsid w:val="006153B0"/>
    <w:rsid w:val="00615934"/>
    <w:rsid w:val="00621001"/>
    <w:rsid w:val="00621885"/>
    <w:rsid w:val="00622955"/>
    <w:rsid w:val="00627368"/>
    <w:rsid w:val="00632AA0"/>
    <w:rsid w:val="00633C4F"/>
    <w:rsid w:val="00635097"/>
    <w:rsid w:val="00635CFA"/>
    <w:rsid w:val="00635D18"/>
    <w:rsid w:val="00635EA5"/>
    <w:rsid w:val="006418D3"/>
    <w:rsid w:val="006428D8"/>
    <w:rsid w:val="00642A55"/>
    <w:rsid w:val="0064344A"/>
    <w:rsid w:val="00643F01"/>
    <w:rsid w:val="006475A7"/>
    <w:rsid w:val="0065064A"/>
    <w:rsid w:val="00652753"/>
    <w:rsid w:val="0065276F"/>
    <w:rsid w:val="00653093"/>
    <w:rsid w:val="00654A49"/>
    <w:rsid w:val="00654CA9"/>
    <w:rsid w:val="00655910"/>
    <w:rsid w:val="00662BC6"/>
    <w:rsid w:val="00664F53"/>
    <w:rsid w:val="006650E5"/>
    <w:rsid w:val="00665C4E"/>
    <w:rsid w:val="00666D0C"/>
    <w:rsid w:val="006672D8"/>
    <w:rsid w:val="0066764E"/>
    <w:rsid w:val="00670DC1"/>
    <w:rsid w:val="00671A44"/>
    <w:rsid w:val="0067234F"/>
    <w:rsid w:val="00673CBE"/>
    <w:rsid w:val="0067511D"/>
    <w:rsid w:val="00682318"/>
    <w:rsid w:val="006843CE"/>
    <w:rsid w:val="006852FA"/>
    <w:rsid w:val="00686387"/>
    <w:rsid w:val="006877B3"/>
    <w:rsid w:val="00690419"/>
    <w:rsid w:val="00690485"/>
    <w:rsid w:val="006904F6"/>
    <w:rsid w:val="00690FA1"/>
    <w:rsid w:val="0069441C"/>
    <w:rsid w:val="00694F24"/>
    <w:rsid w:val="006964B1"/>
    <w:rsid w:val="006979D3"/>
    <w:rsid w:val="006A124C"/>
    <w:rsid w:val="006A22F8"/>
    <w:rsid w:val="006A2E07"/>
    <w:rsid w:val="006A4D8A"/>
    <w:rsid w:val="006B27D8"/>
    <w:rsid w:val="006B432F"/>
    <w:rsid w:val="006B5878"/>
    <w:rsid w:val="006B6FD3"/>
    <w:rsid w:val="006C2430"/>
    <w:rsid w:val="006C2B49"/>
    <w:rsid w:val="006C3972"/>
    <w:rsid w:val="006C4740"/>
    <w:rsid w:val="006C5639"/>
    <w:rsid w:val="006C6FA8"/>
    <w:rsid w:val="006C6FB5"/>
    <w:rsid w:val="006C7571"/>
    <w:rsid w:val="006C7D24"/>
    <w:rsid w:val="006D017B"/>
    <w:rsid w:val="006D0937"/>
    <w:rsid w:val="006D347A"/>
    <w:rsid w:val="006D5008"/>
    <w:rsid w:val="006D508B"/>
    <w:rsid w:val="006D62F0"/>
    <w:rsid w:val="006D6E9B"/>
    <w:rsid w:val="006E1B94"/>
    <w:rsid w:val="006E592D"/>
    <w:rsid w:val="006E5E2F"/>
    <w:rsid w:val="006E630F"/>
    <w:rsid w:val="006E7E11"/>
    <w:rsid w:val="006F1C9C"/>
    <w:rsid w:val="006F294B"/>
    <w:rsid w:val="006F3085"/>
    <w:rsid w:val="0070036F"/>
    <w:rsid w:val="00701780"/>
    <w:rsid w:val="007037F5"/>
    <w:rsid w:val="00710DAE"/>
    <w:rsid w:val="00711926"/>
    <w:rsid w:val="0071267D"/>
    <w:rsid w:val="00714AE6"/>
    <w:rsid w:val="00714CB0"/>
    <w:rsid w:val="007161CD"/>
    <w:rsid w:val="00720394"/>
    <w:rsid w:val="00720476"/>
    <w:rsid w:val="007217D7"/>
    <w:rsid w:val="00721C7E"/>
    <w:rsid w:val="00723FFD"/>
    <w:rsid w:val="00724818"/>
    <w:rsid w:val="0072481E"/>
    <w:rsid w:val="00725F1D"/>
    <w:rsid w:val="00726965"/>
    <w:rsid w:val="00730469"/>
    <w:rsid w:val="00731C3F"/>
    <w:rsid w:val="007332D3"/>
    <w:rsid w:val="007372EB"/>
    <w:rsid w:val="00737FB8"/>
    <w:rsid w:val="007509EB"/>
    <w:rsid w:val="007522E4"/>
    <w:rsid w:val="007530B3"/>
    <w:rsid w:val="00755309"/>
    <w:rsid w:val="007556E3"/>
    <w:rsid w:val="007566BD"/>
    <w:rsid w:val="007603F4"/>
    <w:rsid w:val="00762F07"/>
    <w:rsid w:val="007632CF"/>
    <w:rsid w:val="00763C2E"/>
    <w:rsid w:val="0076470B"/>
    <w:rsid w:val="00765990"/>
    <w:rsid w:val="00766516"/>
    <w:rsid w:val="00770E0A"/>
    <w:rsid w:val="00771BEE"/>
    <w:rsid w:val="007734C8"/>
    <w:rsid w:val="007747B4"/>
    <w:rsid w:val="0078068E"/>
    <w:rsid w:val="00780F7C"/>
    <w:rsid w:val="0078154E"/>
    <w:rsid w:val="007822B0"/>
    <w:rsid w:val="007822F3"/>
    <w:rsid w:val="00783B0D"/>
    <w:rsid w:val="00784827"/>
    <w:rsid w:val="00785028"/>
    <w:rsid w:val="007860EE"/>
    <w:rsid w:val="007878AA"/>
    <w:rsid w:val="0079148B"/>
    <w:rsid w:val="00794BCA"/>
    <w:rsid w:val="00795680"/>
    <w:rsid w:val="007A140E"/>
    <w:rsid w:val="007A2053"/>
    <w:rsid w:val="007A2F49"/>
    <w:rsid w:val="007A34FD"/>
    <w:rsid w:val="007A425E"/>
    <w:rsid w:val="007A5914"/>
    <w:rsid w:val="007B0235"/>
    <w:rsid w:val="007B1429"/>
    <w:rsid w:val="007B308B"/>
    <w:rsid w:val="007B34EC"/>
    <w:rsid w:val="007B3DD7"/>
    <w:rsid w:val="007B776F"/>
    <w:rsid w:val="007B7988"/>
    <w:rsid w:val="007C03C5"/>
    <w:rsid w:val="007C09FA"/>
    <w:rsid w:val="007C0ABB"/>
    <w:rsid w:val="007C4F62"/>
    <w:rsid w:val="007C5CE1"/>
    <w:rsid w:val="007C5F67"/>
    <w:rsid w:val="007C7413"/>
    <w:rsid w:val="007C7915"/>
    <w:rsid w:val="007D1F71"/>
    <w:rsid w:val="007D5072"/>
    <w:rsid w:val="007D765F"/>
    <w:rsid w:val="007D7B02"/>
    <w:rsid w:val="007E1040"/>
    <w:rsid w:val="007E3080"/>
    <w:rsid w:val="007E3856"/>
    <w:rsid w:val="007E6121"/>
    <w:rsid w:val="007E6174"/>
    <w:rsid w:val="007E6515"/>
    <w:rsid w:val="007F191B"/>
    <w:rsid w:val="007F3877"/>
    <w:rsid w:val="00802FF5"/>
    <w:rsid w:val="00804F40"/>
    <w:rsid w:val="00806169"/>
    <w:rsid w:val="00807867"/>
    <w:rsid w:val="0081253F"/>
    <w:rsid w:val="00820D50"/>
    <w:rsid w:val="008302DC"/>
    <w:rsid w:val="008309F1"/>
    <w:rsid w:val="00830BC9"/>
    <w:rsid w:val="0083147D"/>
    <w:rsid w:val="00831F47"/>
    <w:rsid w:val="008322D8"/>
    <w:rsid w:val="00835058"/>
    <w:rsid w:val="008357DB"/>
    <w:rsid w:val="00837571"/>
    <w:rsid w:val="0084020A"/>
    <w:rsid w:val="008404CA"/>
    <w:rsid w:val="008464C6"/>
    <w:rsid w:val="008502C0"/>
    <w:rsid w:val="00852159"/>
    <w:rsid w:val="00852C8B"/>
    <w:rsid w:val="00854916"/>
    <w:rsid w:val="008553E5"/>
    <w:rsid w:val="0085545E"/>
    <w:rsid w:val="00860640"/>
    <w:rsid w:val="00861E61"/>
    <w:rsid w:val="00864754"/>
    <w:rsid w:val="00865688"/>
    <w:rsid w:val="0086572C"/>
    <w:rsid w:val="00866CF4"/>
    <w:rsid w:val="0087010D"/>
    <w:rsid w:val="0087056C"/>
    <w:rsid w:val="00871C43"/>
    <w:rsid w:val="00872086"/>
    <w:rsid w:val="00882F0B"/>
    <w:rsid w:val="00883277"/>
    <w:rsid w:val="008846ED"/>
    <w:rsid w:val="008859CE"/>
    <w:rsid w:val="00887431"/>
    <w:rsid w:val="00892CDB"/>
    <w:rsid w:val="00894A65"/>
    <w:rsid w:val="008959C2"/>
    <w:rsid w:val="008A031B"/>
    <w:rsid w:val="008A05FC"/>
    <w:rsid w:val="008A10B7"/>
    <w:rsid w:val="008A3EF1"/>
    <w:rsid w:val="008A75DD"/>
    <w:rsid w:val="008A7F2B"/>
    <w:rsid w:val="008B2BC0"/>
    <w:rsid w:val="008B2F76"/>
    <w:rsid w:val="008B368B"/>
    <w:rsid w:val="008B3F00"/>
    <w:rsid w:val="008B48C1"/>
    <w:rsid w:val="008B62EE"/>
    <w:rsid w:val="008C0362"/>
    <w:rsid w:val="008C0EAE"/>
    <w:rsid w:val="008C0EAF"/>
    <w:rsid w:val="008C363E"/>
    <w:rsid w:val="008D207D"/>
    <w:rsid w:val="008D2455"/>
    <w:rsid w:val="008D5053"/>
    <w:rsid w:val="008D6308"/>
    <w:rsid w:val="008D6DF0"/>
    <w:rsid w:val="008E1C02"/>
    <w:rsid w:val="008E3094"/>
    <w:rsid w:val="008E3288"/>
    <w:rsid w:val="008E44EF"/>
    <w:rsid w:val="008E7FB1"/>
    <w:rsid w:val="008F1F52"/>
    <w:rsid w:val="008F37EB"/>
    <w:rsid w:val="008F4FD6"/>
    <w:rsid w:val="008F5097"/>
    <w:rsid w:val="008F71EF"/>
    <w:rsid w:val="00904B46"/>
    <w:rsid w:val="00904E94"/>
    <w:rsid w:val="00905585"/>
    <w:rsid w:val="009072C9"/>
    <w:rsid w:val="00913463"/>
    <w:rsid w:val="00915698"/>
    <w:rsid w:val="00916487"/>
    <w:rsid w:val="009206FE"/>
    <w:rsid w:val="00922FF6"/>
    <w:rsid w:val="009233C1"/>
    <w:rsid w:val="00923B2F"/>
    <w:rsid w:val="00923E47"/>
    <w:rsid w:val="00924A1B"/>
    <w:rsid w:val="00925587"/>
    <w:rsid w:val="00925985"/>
    <w:rsid w:val="00925CAF"/>
    <w:rsid w:val="0092628D"/>
    <w:rsid w:val="00927DB0"/>
    <w:rsid w:val="0093156A"/>
    <w:rsid w:val="00933DE6"/>
    <w:rsid w:val="00936BB8"/>
    <w:rsid w:val="00937071"/>
    <w:rsid w:val="009379EE"/>
    <w:rsid w:val="00942265"/>
    <w:rsid w:val="00942D9C"/>
    <w:rsid w:val="00943700"/>
    <w:rsid w:val="0094513F"/>
    <w:rsid w:val="009451BC"/>
    <w:rsid w:val="009456FB"/>
    <w:rsid w:val="00947D84"/>
    <w:rsid w:val="00954735"/>
    <w:rsid w:val="0095697F"/>
    <w:rsid w:val="00956FA9"/>
    <w:rsid w:val="00957A10"/>
    <w:rsid w:val="00963951"/>
    <w:rsid w:val="00965831"/>
    <w:rsid w:val="00970459"/>
    <w:rsid w:val="00971890"/>
    <w:rsid w:val="00973606"/>
    <w:rsid w:val="0097608D"/>
    <w:rsid w:val="0098013A"/>
    <w:rsid w:val="009828B7"/>
    <w:rsid w:val="009835B6"/>
    <w:rsid w:val="009851DE"/>
    <w:rsid w:val="009865F1"/>
    <w:rsid w:val="00986C2B"/>
    <w:rsid w:val="00990744"/>
    <w:rsid w:val="0099147F"/>
    <w:rsid w:val="009917BB"/>
    <w:rsid w:val="009A1072"/>
    <w:rsid w:val="009A1896"/>
    <w:rsid w:val="009A4308"/>
    <w:rsid w:val="009B0EC6"/>
    <w:rsid w:val="009B4B0E"/>
    <w:rsid w:val="009B549B"/>
    <w:rsid w:val="009B6968"/>
    <w:rsid w:val="009C07B3"/>
    <w:rsid w:val="009C16C2"/>
    <w:rsid w:val="009C238B"/>
    <w:rsid w:val="009C6012"/>
    <w:rsid w:val="009C6899"/>
    <w:rsid w:val="009D1C77"/>
    <w:rsid w:val="009D257E"/>
    <w:rsid w:val="009D3AF5"/>
    <w:rsid w:val="009D46D8"/>
    <w:rsid w:val="009D5211"/>
    <w:rsid w:val="009E14D6"/>
    <w:rsid w:val="009E1822"/>
    <w:rsid w:val="009E3129"/>
    <w:rsid w:val="009E3A15"/>
    <w:rsid w:val="009E5761"/>
    <w:rsid w:val="009E5EC5"/>
    <w:rsid w:val="009E68DD"/>
    <w:rsid w:val="009E75D6"/>
    <w:rsid w:val="009F0AC2"/>
    <w:rsid w:val="009F1861"/>
    <w:rsid w:val="009F1E85"/>
    <w:rsid w:val="009F2AF9"/>
    <w:rsid w:val="009F45C5"/>
    <w:rsid w:val="009F4CB1"/>
    <w:rsid w:val="009F5605"/>
    <w:rsid w:val="009F774F"/>
    <w:rsid w:val="00A00247"/>
    <w:rsid w:val="00A03676"/>
    <w:rsid w:val="00A04ADC"/>
    <w:rsid w:val="00A058F3"/>
    <w:rsid w:val="00A05AC3"/>
    <w:rsid w:val="00A0717B"/>
    <w:rsid w:val="00A106C8"/>
    <w:rsid w:val="00A10828"/>
    <w:rsid w:val="00A13A4D"/>
    <w:rsid w:val="00A140B1"/>
    <w:rsid w:val="00A148EA"/>
    <w:rsid w:val="00A15F1B"/>
    <w:rsid w:val="00A16737"/>
    <w:rsid w:val="00A1692A"/>
    <w:rsid w:val="00A17733"/>
    <w:rsid w:val="00A2014D"/>
    <w:rsid w:val="00A237D3"/>
    <w:rsid w:val="00A244D1"/>
    <w:rsid w:val="00A268F3"/>
    <w:rsid w:val="00A271B9"/>
    <w:rsid w:val="00A27501"/>
    <w:rsid w:val="00A27826"/>
    <w:rsid w:val="00A301EB"/>
    <w:rsid w:val="00A32443"/>
    <w:rsid w:val="00A34142"/>
    <w:rsid w:val="00A3472F"/>
    <w:rsid w:val="00A37502"/>
    <w:rsid w:val="00A37D61"/>
    <w:rsid w:val="00A41CEC"/>
    <w:rsid w:val="00A41FF2"/>
    <w:rsid w:val="00A4210A"/>
    <w:rsid w:val="00A43D8E"/>
    <w:rsid w:val="00A455F5"/>
    <w:rsid w:val="00A45C1C"/>
    <w:rsid w:val="00A47A42"/>
    <w:rsid w:val="00A50252"/>
    <w:rsid w:val="00A51026"/>
    <w:rsid w:val="00A518F6"/>
    <w:rsid w:val="00A54AAD"/>
    <w:rsid w:val="00A559EF"/>
    <w:rsid w:val="00A57BDE"/>
    <w:rsid w:val="00A60075"/>
    <w:rsid w:val="00A60321"/>
    <w:rsid w:val="00A61739"/>
    <w:rsid w:val="00A6245D"/>
    <w:rsid w:val="00A63BB4"/>
    <w:rsid w:val="00A63C0F"/>
    <w:rsid w:val="00A649ED"/>
    <w:rsid w:val="00A65DA7"/>
    <w:rsid w:val="00A66858"/>
    <w:rsid w:val="00A70BE4"/>
    <w:rsid w:val="00A74DF5"/>
    <w:rsid w:val="00A74FFF"/>
    <w:rsid w:val="00A77B74"/>
    <w:rsid w:val="00A811AE"/>
    <w:rsid w:val="00A81C9F"/>
    <w:rsid w:val="00A82E4F"/>
    <w:rsid w:val="00A83598"/>
    <w:rsid w:val="00A84CDF"/>
    <w:rsid w:val="00A90275"/>
    <w:rsid w:val="00A90BFF"/>
    <w:rsid w:val="00A919A7"/>
    <w:rsid w:val="00A91A77"/>
    <w:rsid w:val="00A924B9"/>
    <w:rsid w:val="00A92A74"/>
    <w:rsid w:val="00A94A83"/>
    <w:rsid w:val="00AA1C90"/>
    <w:rsid w:val="00AA2033"/>
    <w:rsid w:val="00AA3587"/>
    <w:rsid w:val="00AA3EF3"/>
    <w:rsid w:val="00AA4337"/>
    <w:rsid w:val="00AA5EF9"/>
    <w:rsid w:val="00AA703F"/>
    <w:rsid w:val="00AB266F"/>
    <w:rsid w:val="00AB2C55"/>
    <w:rsid w:val="00AB2DD3"/>
    <w:rsid w:val="00AB3DA7"/>
    <w:rsid w:val="00AB5D75"/>
    <w:rsid w:val="00AB6BE2"/>
    <w:rsid w:val="00AC053C"/>
    <w:rsid w:val="00AC3275"/>
    <w:rsid w:val="00AC5865"/>
    <w:rsid w:val="00AC6695"/>
    <w:rsid w:val="00AC7071"/>
    <w:rsid w:val="00AC74BE"/>
    <w:rsid w:val="00AD0BEB"/>
    <w:rsid w:val="00AD0D61"/>
    <w:rsid w:val="00AD4E51"/>
    <w:rsid w:val="00AD6BD8"/>
    <w:rsid w:val="00AD7C9F"/>
    <w:rsid w:val="00AD7CA2"/>
    <w:rsid w:val="00AE1F51"/>
    <w:rsid w:val="00AE2D37"/>
    <w:rsid w:val="00AE34C6"/>
    <w:rsid w:val="00AE3670"/>
    <w:rsid w:val="00AE527F"/>
    <w:rsid w:val="00AF0ED3"/>
    <w:rsid w:val="00AF19E1"/>
    <w:rsid w:val="00AF27D4"/>
    <w:rsid w:val="00AF36E1"/>
    <w:rsid w:val="00AF55FF"/>
    <w:rsid w:val="00AF5B10"/>
    <w:rsid w:val="00AF5BA3"/>
    <w:rsid w:val="00AF69B1"/>
    <w:rsid w:val="00AF71D3"/>
    <w:rsid w:val="00B00C32"/>
    <w:rsid w:val="00B00EB1"/>
    <w:rsid w:val="00B06678"/>
    <w:rsid w:val="00B07567"/>
    <w:rsid w:val="00B07935"/>
    <w:rsid w:val="00B07A23"/>
    <w:rsid w:val="00B07ABE"/>
    <w:rsid w:val="00B10666"/>
    <w:rsid w:val="00B113AA"/>
    <w:rsid w:val="00B11671"/>
    <w:rsid w:val="00B11E39"/>
    <w:rsid w:val="00B14939"/>
    <w:rsid w:val="00B1537D"/>
    <w:rsid w:val="00B16851"/>
    <w:rsid w:val="00B177A5"/>
    <w:rsid w:val="00B213D6"/>
    <w:rsid w:val="00B21BC7"/>
    <w:rsid w:val="00B23FE3"/>
    <w:rsid w:val="00B31DA7"/>
    <w:rsid w:val="00B31E27"/>
    <w:rsid w:val="00B324AE"/>
    <w:rsid w:val="00B34524"/>
    <w:rsid w:val="00B36CF7"/>
    <w:rsid w:val="00B37FE4"/>
    <w:rsid w:val="00B4368C"/>
    <w:rsid w:val="00B43F45"/>
    <w:rsid w:val="00B467F4"/>
    <w:rsid w:val="00B52050"/>
    <w:rsid w:val="00B54D71"/>
    <w:rsid w:val="00B56A44"/>
    <w:rsid w:val="00B572D8"/>
    <w:rsid w:val="00B607C8"/>
    <w:rsid w:val="00B61E64"/>
    <w:rsid w:val="00B623DF"/>
    <w:rsid w:val="00B63601"/>
    <w:rsid w:val="00B641BF"/>
    <w:rsid w:val="00B67100"/>
    <w:rsid w:val="00B71E97"/>
    <w:rsid w:val="00B739D8"/>
    <w:rsid w:val="00B745AC"/>
    <w:rsid w:val="00B75325"/>
    <w:rsid w:val="00B77B5E"/>
    <w:rsid w:val="00B844DE"/>
    <w:rsid w:val="00B86863"/>
    <w:rsid w:val="00B868A0"/>
    <w:rsid w:val="00B87E13"/>
    <w:rsid w:val="00B927B0"/>
    <w:rsid w:val="00B95204"/>
    <w:rsid w:val="00B96031"/>
    <w:rsid w:val="00B96C20"/>
    <w:rsid w:val="00B97B93"/>
    <w:rsid w:val="00B97CF0"/>
    <w:rsid w:val="00BA051A"/>
    <w:rsid w:val="00BA3FEC"/>
    <w:rsid w:val="00BA4397"/>
    <w:rsid w:val="00BA4BEE"/>
    <w:rsid w:val="00BA4F6D"/>
    <w:rsid w:val="00BB131F"/>
    <w:rsid w:val="00BB3860"/>
    <w:rsid w:val="00BB545C"/>
    <w:rsid w:val="00BB619B"/>
    <w:rsid w:val="00BB7355"/>
    <w:rsid w:val="00BC0B62"/>
    <w:rsid w:val="00BC1DEB"/>
    <w:rsid w:val="00BC1EFA"/>
    <w:rsid w:val="00BC6683"/>
    <w:rsid w:val="00BD41D7"/>
    <w:rsid w:val="00BD4884"/>
    <w:rsid w:val="00BD5051"/>
    <w:rsid w:val="00BD51DA"/>
    <w:rsid w:val="00BD5C12"/>
    <w:rsid w:val="00BD755A"/>
    <w:rsid w:val="00BE00DA"/>
    <w:rsid w:val="00BE1894"/>
    <w:rsid w:val="00BE1FEF"/>
    <w:rsid w:val="00BE29DF"/>
    <w:rsid w:val="00BE3B5D"/>
    <w:rsid w:val="00BE3F30"/>
    <w:rsid w:val="00BE5B91"/>
    <w:rsid w:val="00BE6A0E"/>
    <w:rsid w:val="00BE78DD"/>
    <w:rsid w:val="00BF01D6"/>
    <w:rsid w:val="00BF2EDE"/>
    <w:rsid w:val="00BF3AD9"/>
    <w:rsid w:val="00BF417F"/>
    <w:rsid w:val="00BF4D75"/>
    <w:rsid w:val="00BF5401"/>
    <w:rsid w:val="00BF5A54"/>
    <w:rsid w:val="00BF614B"/>
    <w:rsid w:val="00BF6EF3"/>
    <w:rsid w:val="00C035F7"/>
    <w:rsid w:val="00C06C6F"/>
    <w:rsid w:val="00C12362"/>
    <w:rsid w:val="00C123F6"/>
    <w:rsid w:val="00C16585"/>
    <w:rsid w:val="00C2140E"/>
    <w:rsid w:val="00C22674"/>
    <w:rsid w:val="00C23B25"/>
    <w:rsid w:val="00C25C9D"/>
    <w:rsid w:val="00C26F93"/>
    <w:rsid w:val="00C27329"/>
    <w:rsid w:val="00C2751F"/>
    <w:rsid w:val="00C3210E"/>
    <w:rsid w:val="00C326E3"/>
    <w:rsid w:val="00C34BBA"/>
    <w:rsid w:val="00C36F12"/>
    <w:rsid w:val="00C402A9"/>
    <w:rsid w:val="00C419FC"/>
    <w:rsid w:val="00C41E88"/>
    <w:rsid w:val="00C42831"/>
    <w:rsid w:val="00C434B6"/>
    <w:rsid w:val="00C450C8"/>
    <w:rsid w:val="00C4731A"/>
    <w:rsid w:val="00C50F6B"/>
    <w:rsid w:val="00C50F85"/>
    <w:rsid w:val="00C50FFC"/>
    <w:rsid w:val="00C5171C"/>
    <w:rsid w:val="00C54841"/>
    <w:rsid w:val="00C571C4"/>
    <w:rsid w:val="00C63A2A"/>
    <w:rsid w:val="00C64464"/>
    <w:rsid w:val="00C64481"/>
    <w:rsid w:val="00C64514"/>
    <w:rsid w:val="00C65ED4"/>
    <w:rsid w:val="00C678B3"/>
    <w:rsid w:val="00C71F3E"/>
    <w:rsid w:val="00C731B7"/>
    <w:rsid w:val="00C74A88"/>
    <w:rsid w:val="00C75297"/>
    <w:rsid w:val="00C77575"/>
    <w:rsid w:val="00C778BC"/>
    <w:rsid w:val="00C83224"/>
    <w:rsid w:val="00C84B14"/>
    <w:rsid w:val="00C8621F"/>
    <w:rsid w:val="00C87245"/>
    <w:rsid w:val="00C87CFE"/>
    <w:rsid w:val="00C90CF8"/>
    <w:rsid w:val="00C90DFB"/>
    <w:rsid w:val="00C90F59"/>
    <w:rsid w:val="00C93E16"/>
    <w:rsid w:val="00C94DC0"/>
    <w:rsid w:val="00C97E0B"/>
    <w:rsid w:val="00CA381E"/>
    <w:rsid w:val="00CA41B3"/>
    <w:rsid w:val="00CA573A"/>
    <w:rsid w:val="00CB1A4A"/>
    <w:rsid w:val="00CB1BAB"/>
    <w:rsid w:val="00CB1FA7"/>
    <w:rsid w:val="00CB379C"/>
    <w:rsid w:val="00CB5F1E"/>
    <w:rsid w:val="00CC28DB"/>
    <w:rsid w:val="00CC391B"/>
    <w:rsid w:val="00CC785E"/>
    <w:rsid w:val="00CD00EE"/>
    <w:rsid w:val="00CD0A7F"/>
    <w:rsid w:val="00CD2CF3"/>
    <w:rsid w:val="00CD6B83"/>
    <w:rsid w:val="00CE095D"/>
    <w:rsid w:val="00CE2C5A"/>
    <w:rsid w:val="00CE2FCE"/>
    <w:rsid w:val="00CF0A8E"/>
    <w:rsid w:val="00CF4A47"/>
    <w:rsid w:val="00CF545D"/>
    <w:rsid w:val="00CF5E88"/>
    <w:rsid w:val="00CF7C8B"/>
    <w:rsid w:val="00CF7D79"/>
    <w:rsid w:val="00D009C2"/>
    <w:rsid w:val="00D017EC"/>
    <w:rsid w:val="00D035EE"/>
    <w:rsid w:val="00D037B5"/>
    <w:rsid w:val="00D04D22"/>
    <w:rsid w:val="00D061D6"/>
    <w:rsid w:val="00D064BC"/>
    <w:rsid w:val="00D07476"/>
    <w:rsid w:val="00D11459"/>
    <w:rsid w:val="00D11F12"/>
    <w:rsid w:val="00D12552"/>
    <w:rsid w:val="00D12FBD"/>
    <w:rsid w:val="00D1459E"/>
    <w:rsid w:val="00D15812"/>
    <w:rsid w:val="00D17A49"/>
    <w:rsid w:val="00D204FF"/>
    <w:rsid w:val="00D21C6C"/>
    <w:rsid w:val="00D246EB"/>
    <w:rsid w:val="00D259BD"/>
    <w:rsid w:val="00D25B4A"/>
    <w:rsid w:val="00D26CE0"/>
    <w:rsid w:val="00D27CD9"/>
    <w:rsid w:val="00D32FA9"/>
    <w:rsid w:val="00D336F9"/>
    <w:rsid w:val="00D34732"/>
    <w:rsid w:val="00D35067"/>
    <w:rsid w:val="00D40953"/>
    <w:rsid w:val="00D44446"/>
    <w:rsid w:val="00D44EDE"/>
    <w:rsid w:val="00D45DC6"/>
    <w:rsid w:val="00D46C64"/>
    <w:rsid w:val="00D47588"/>
    <w:rsid w:val="00D50E3D"/>
    <w:rsid w:val="00D54156"/>
    <w:rsid w:val="00D56FE4"/>
    <w:rsid w:val="00D57271"/>
    <w:rsid w:val="00D57342"/>
    <w:rsid w:val="00D626ED"/>
    <w:rsid w:val="00D65331"/>
    <w:rsid w:val="00D7292C"/>
    <w:rsid w:val="00D7406F"/>
    <w:rsid w:val="00D75C53"/>
    <w:rsid w:val="00D77D18"/>
    <w:rsid w:val="00D80BA6"/>
    <w:rsid w:val="00D815CD"/>
    <w:rsid w:val="00D81F48"/>
    <w:rsid w:val="00D8202D"/>
    <w:rsid w:val="00D857F2"/>
    <w:rsid w:val="00D86095"/>
    <w:rsid w:val="00D87E83"/>
    <w:rsid w:val="00D908CC"/>
    <w:rsid w:val="00D90DDA"/>
    <w:rsid w:val="00D91DC3"/>
    <w:rsid w:val="00D94A1D"/>
    <w:rsid w:val="00D9690F"/>
    <w:rsid w:val="00DA7791"/>
    <w:rsid w:val="00DB2366"/>
    <w:rsid w:val="00DB4D74"/>
    <w:rsid w:val="00DB56DC"/>
    <w:rsid w:val="00DC0D55"/>
    <w:rsid w:val="00DC0DB0"/>
    <w:rsid w:val="00DC1BAF"/>
    <w:rsid w:val="00DC2D3F"/>
    <w:rsid w:val="00DC3812"/>
    <w:rsid w:val="00DC3F0C"/>
    <w:rsid w:val="00DC4771"/>
    <w:rsid w:val="00DC5E0D"/>
    <w:rsid w:val="00DD19A9"/>
    <w:rsid w:val="00DD2B49"/>
    <w:rsid w:val="00DD5957"/>
    <w:rsid w:val="00DD6AA1"/>
    <w:rsid w:val="00DD7466"/>
    <w:rsid w:val="00DE103B"/>
    <w:rsid w:val="00DE1407"/>
    <w:rsid w:val="00DE2AA2"/>
    <w:rsid w:val="00DE36D8"/>
    <w:rsid w:val="00DE6F70"/>
    <w:rsid w:val="00DE7B7C"/>
    <w:rsid w:val="00DF0CE4"/>
    <w:rsid w:val="00DF18F9"/>
    <w:rsid w:val="00DF2BAD"/>
    <w:rsid w:val="00DF342C"/>
    <w:rsid w:val="00DF3BB2"/>
    <w:rsid w:val="00DF69AC"/>
    <w:rsid w:val="00E00E11"/>
    <w:rsid w:val="00E0329D"/>
    <w:rsid w:val="00E0334C"/>
    <w:rsid w:val="00E03D08"/>
    <w:rsid w:val="00E04E5F"/>
    <w:rsid w:val="00E0519F"/>
    <w:rsid w:val="00E05250"/>
    <w:rsid w:val="00E0734C"/>
    <w:rsid w:val="00E07651"/>
    <w:rsid w:val="00E079C8"/>
    <w:rsid w:val="00E1304D"/>
    <w:rsid w:val="00E13833"/>
    <w:rsid w:val="00E1686D"/>
    <w:rsid w:val="00E22F34"/>
    <w:rsid w:val="00E25989"/>
    <w:rsid w:val="00E25F05"/>
    <w:rsid w:val="00E30423"/>
    <w:rsid w:val="00E32B4F"/>
    <w:rsid w:val="00E332EE"/>
    <w:rsid w:val="00E368B1"/>
    <w:rsid w:val="00E40FE2"/>
    <w:rsid w:val="00E41AE4"/>
    <w:rsid w:val="00E42438"/>
    <w:rsid w:val="00E44A73"/>
    <w:rsid w:val="00E45B95"/>
    <w:rsid w:val="00E507C1"/>
    <w:rsid w:val="00E52DBC"/>
    <w:rsid w:val="00E5537D"/>
    <w:rsid w:val="00E60312"/>
    <w:rsid w:val="00E608D6"/>
    <w:rsid w:val="00E60AE5"/>
    <w:rsid w:val="00E62741"/>
    <w:rsid w:val="00E6638C"/>
    <w:rsid w:val="00E66BFC"/>
    <w:rsid w:val="00E673F6"/>
    <w:rsid w:val="00E675CC"/>
    <w:rsid w:val="00E71C90"/>
    <w:rsid w:val="00E7255F"/>
    <w:rsid w:val="00E7781B"/>
    <w:rsid w:val="00E80225"/>
    <w:rsid w:val="00E8042B"/>
    <w:rsid w:val="00E80641"/>
    <w:rsid w:val="00E8078F"/>
    <w:rsid w:val="00E81148"/>
    <w:rsid w:val="00E82D55"/>
    <w:rsid w:val="00E85645"/>
    <w:rsid w:val="00E86B03"/>
    <w:rsid w:val="00E94AAD"/>
    <w:rsid w:val="00E97491"/>
    <w:rsid w:val="00EA409F"/>
    <w:rsid w:val="00EA4B75"/>
    <w:rsid w:val="00EA5540"/>
    <w:rsid w:val="00EB1535"/>
    <w:rsid w:val="00EB1696"/>
    <w:rsid w:val="00EB1B84"/>
    <w:rsid w:val="00EB2DB0"/>
    <w:rsid w:val="00EB7456"/>
    <w:rsid w:val="00EC2495"/>
    <w:rsid w:val="00EC3196"/>
    <w:rsid w:val="00EC56D2"/>
    <w:rsid w:val="00EC5F0E"/>
    <w:rsid w:val="00ED09A7"/>
    <w:rsid w:val="00ED38BB"/>
    <w:rsid w:val="00ED5838"/>
    <w:rsid w:val="00EE1AD5"/>
    <w:rsid w:val="00EE373B"/>
    <w:rsid w:val="00EF2DC4"/>
    <w:rsid w:val="00EF44F1"/>
    <w:rsid w:val="00EF60AC"/>
    <w:rsid w:val="00EF6499"/>
    <w:rsid w:val="00EF6B73"/>
    <w:rsid w:val="00EF784C"/>
    <w:rsid w:val="00F0236E"/>
    <w:rsid w:val="00F035AA"/>
    <w:rsid w:val="00F0445D"/>
    <w:rsid w:val="00F0713E"/>
    <w:rsid w:val="00F074FC"/>
    <w:rsid w:val="00F10C63"/>
    <w:rsid w:val="00F125C5"/>
    <w:rsid w:val="00F14786"/>
    <w:rsid w:val="00F14B74"/>
    <w:rsid w:val="00F15ECB"/>
    <w:rsid w:val="00F15F06"/>
    <w:rsid w:val="00F16411"/>
    <w:rsid w:val="00F1698F"/>
    <w:rsid w:val="00F20536"/>
    <w:rsid w:val="00F238B3"/>
    <w:rsid w:val="00F2700E"/>
    <w:rsid w:val="00F3044D"/>
    <w:rsid w:val="00F30DE4"/>
    <w:rsid w:val="00F3225C"/>
    <w:rsid w:val="00F326B3"/>
    <w:rsid w:val="00F3382B"/>
    <w:rsid w:val="00F34C94"/>
    <w:rsid w:val="00F34DB2"/>
    <w:rsid w:val="00F3506E"/>
    <w:rsid w:val="00F3547A"/>
    <w:rsid w:val="00F36E30"/>
    <w:rsid w:val="00F40510"/>
    <w:rsid w:val="00F44BFA"/>
    <w:rsid w:val="00F44FE9"/>
    <w:rsid w:val="00F45AFE"/>
    <w:rsid w:val="00F46C12"/>
    <w:rsid w:val="00F47816"/>
    <w:rsid w:val="00F5098E"/>
    <w:rsid w:val="00F50CE9"/>
    <w:rsid w:val="00F50F67"/>
    <w:rsid w:val="00F52A40"/>
    <w:rsid w:val="00F532D1"/>
    <w:rsid w:val="00F544D1"/>
    <w:rsid w:val="00F56FB9"/>
    <w:rsid w:val="00F579ED"/>
    <w:rsid w:val="00F57A57"/>
    <w:rsid w:val="00F61650"/>
    <w:rsid w:val="00F61A3D"/>
    <w:rsid w:val="00F651C3"/>
    <w:rsid w:val="00F65580"/>
    <w:rsid w:val="00F673A8"/>
    <w:rsid w:val="00F72959"/>
    <w:rsid w:val="00F75542"/>
    <w:rsid w:val="00F8029C"/>
    <w:rsid w:val="00F8228A"/>
    <w:rsid w:val="00F83E1D"/>
    <w:rsid w:val="00F84B9F"/>
    <w:rsid w:val="00F85193"/>
    <w:rsid w:val="00F85884"/>
    <w:rsid w:val="00F86D32"/>
    <w:rsid w:val="00F8798E"/>
    <w:rsid w:val="00F91D69"/>
    <w:rsid w:val="00F94825"/>
    <w:rsid w:val="00FA31F9"/>
    <w:rsid w:val="00FA35D2"/>
    <w:rsid w:val="00FA443B"/>
    <w:rsid w:val="00FA5287"/>
    <w:rsid w:val="00FA5A00"/>
    <w:rsid w:val="00FB0B89"/>
    <w:rsid w:val="00FB15F9"/>
    <w:rsid w:val="00FB2421"/>
    <w:rsid w:val="00FB31AA"/>
    <w:rsid w:val="00FB4F91"/>
    <w:rsid w:val="00FB5924"/>
    <w:rsid w:val="00FB60FA"/>
    <w:rsid w:val="00FB7142"/>
    <w:rsid w:val="00FC1B44"/>
    <w:rsid w:val="00FC56AB"/>
    <w:rsid w:val="00FC5AB8"/>
    <w:rsid w:val="00FC6331"/>
    <w:rsid w:val="00FD1AA7"/>
    <w:rsid w:val="00FD4455"/>
    <w:rsid w:val="00FE0757"/>
    <w:rsid w:val="00FE2E70"/>
    <w:rsid w:val="00FE30E4"/>
    <w:rsid w:val="00FE7E2A"/>
    <w:rsid w:val="00FF14E4"/>
    <w:rsid w:val="00FF39F8"/>
    <w:rsid w:val="00FF424C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6AF6A"/>
  <w15:docId w15:val="{56E9450A-7430-491E-82AC-063CF45B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F0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C5F0E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EC5F0E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C5F0E"/>
    <w:pPr>
      <w:jc w:val="center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C5F0E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C5F0E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EC5F0E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0BC9"/>
    <w:pPr>
      <w:ind w:left="720"/>
      <w:contextualSpacing/>
    </w:pPr>
  </w:style>
  <w:style w:type="paragraph" w:customStyle="1" w:styleId="StylGLOWNY">
    <w:name w:val="Styl GLOWNY"/>
    <w:basedOn w:val="Normalny"/>
    <w:uiPriority w:val="99"/>
    <w:rsid w:val="00B36CF7"/>
    <w:pPr>
      <w:suppressAutoHyphens/>
      <w:spacing w:line="312" w:lineRule="auto"/>
      <w:ind w:firstLine="567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13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96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5138B1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6F3085"/>
    <w:pPr>
      <w:spacing w:line="360" w:lineRule="auto"/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308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1E0D2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0D23"/>
    <w:rPr>
      <w:rFonts w:ascii="Times New Roman" w:eastAsia="Times New Roman" w:hAnsi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077D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DA1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DA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0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080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0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080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0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08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61E6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semiHidden/>
    <w:rsid w:val="0010009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100092"/>
    <w:rPr>
      <w:rFonts w:ascii="Courier New" w:eastAsia="Times New Roman" w:hAnsi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5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8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locked/>
    <w:rsid w:val="003F0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3365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2</cp:revision>
  <dcterms:created xsi:type="dcterms:W3CDTF">2025-07-28T11:01:00Z</dcterms:created>
  <dcterms:modified xsi:type="dcterms:W3CDTF">2025-07-28T11:01:00Z</dcterms:modified>
</cp:coreProperties>
</file>