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1E65" w14:textId="18FFAA9D" w:rsidR="00C3398D" w:rsidRDefault="00C3398D" w:rsidP="00C3398D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UCHWAŁA NR </w:t>
      </w:r>
      <w:r w:rsidR="001C646D">
        <w:rPr>
          <w:b/>
          <w:bCs/>
          <w:sz w:val="20"/>
          <w:szCs w:val="20"/>
        </w:rPr>
        <w:t>XXI/192</w:t>
      </w:r>
      <w:r>
        <w:rPr>
          <w:b/>
          <w:bCs/>
          <w:sz w:val="20"/>
          <w:szCs w:val="20"/>
        </w:rPr>
        <w:t>/2025</w:t>
      </w:r>
    </w:p>
    <w:p w14:paraId="245AEA8D" w14:textId="77777777" w:rsidR="00C3398D" w:rsidRDefault="00C3398D" w:rsidP="00C3398D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Rady Miejskiej w Błażowej</w:t>
      </w:r>
    </w:p>
    <w:p w14:paraId="4EE4DF3D" w14:textId="77777777" w:rsidR="00C3398D" w:rsidRDefault="00C3398D" w:rsidP="00C3398D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 dnia </w:t>
      </w:r>
      <w:r w:rsidR="00DF2FB1">
        <w:rPr>
          <w:b/>
          <w:bCs/>
          <w:sz w:val="20"/>
          <w:szCs w:val="20"/>
        </w:rPr>
        <w:t>04</w:t>
      </w:r>
      <w:r>
        <w:rPr>
          <w:b/>
          <w:bCs/>
          <w:sz w:val="20"/>
          <w:szCs w:val="20"/>
        </w:rPr>
        <w:t xml:space="preserve"> </w:t>
      </w:r>
      <w:r w:rsidR="00DF2FB1">
        <w:rPr>
          <w:b/>
          <w:bCs/>
          <w:sz w:val="20"/>
          <w:szCs w:val="20"/>
        </w:rPr>
        <w:t>listopad</w:t>
      </w:r>
      <w:r>
        <w:rPr>
          <w:b/>
          <w:bCs/>
          <w:sz w:val="20"/>
          <w:szCs w:val="20"/>
        </w:rPr>
        <w:t xml:space="preserve"> 2025 r.</w:t>
      </w:r>
    </w:p>
    <w:p w14:paraId="3D5513F5" w14:textId="77777777" w:rsidR="00C3398D" w:rsidRDefault="00C3398D" w:rsidP="00C3398D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sprawie zmian Wieloletniej Prognozy Finansowej Gminy Błażowa na lata 2025-2040</w:t>
      </w:r>
    </w:p>
    <w:p w14:paraId="03EB6DF5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 xml:space="preserve">Na podstawie art. 230 ust. 6 ustawy z dnia 27 sierpnia 2009 roku o finansach publicznych </w:t>
      </w:r>
      <w:r>
        <w:br/>
        <w:t>(</w:t>
      </w:r>
      <w:proofErr w:type="spellStart"/>
      <w:r>
        <w:t>t.j</w:t>
      </w:r>
      <w:proofErr w:type="spellEnd"/>
      <w:r>
        <w:t>. Dz. U. 2024 r. poz. 1530 z </w:t>
      </w:r>
      <w:proofErr w:type="spellStart"/>
      <w:r>
        <w:t>późn</w:t>
      </w:r>
      <w:proofErr w:type="spellEnd"/>
      <w:r>
        <w:t>. zm.) uchwala się co następuje:</w:t>
      </w:r>
    </w:p>
    <w:p w14:paraId="79E5FC35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Times New Roman" w:hAnsi="Times New Roman" w:cs="Times New Roman"/>
        </w:rPr>
      </w:pPr>
      <w:r>
        <w:t>§1.</w:t>
      </w:r>
      <w:r>
        <w:tab/>
        <w:t xml:space="preserve">W uchwale nr X/115/2024 Rady Miejskiej w Błażowej z dnia 23.12.2024 r. </w:t>
      </w:r>
      <w:r>
        <w:br/>
        <w:t xml:space="preserve">w sprawie Wieloletniej Prognozy Finansowej Gminy Błażowa na lata 2025-2040 z </w:t>
      </w:r>
      <w:proofErr w:type="spellStart"/>
      <w:r>
        <w:t>późn</w:t>
      </w:r>
      <w:proofErr w:type="spellEnd"/>
      <w:r>
        <w:t>. zmianami wprowadza się następujące zmiany:</w:t>
      </w:r>
    </w:p>
    <w:p w14:paraId="070983E7" w14:textId="77777777" w:rsidR="00C3398D" w:rsidRDefault="00C3398D" w:rsidP="00C3398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>załącznik nr 1 – Wieloletnia Prognoza Finansowa Gminy Błażowa na lata 2025-2040 otrzymuje brzmienie załącznika nr 1 do uchwały.</w:t>
      </w:r>
    </w:p>
    <w:p w14:paraId="1315F822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§2.</w:t>
      </w:r>
      <w:r>
        <w:tab/>
        <w:t>Wykonanie uchwały powierza się Burmistrzowi Błażowej.</w:t>
      </w:r>
    </w:p>
    <w:p w14:paraId="4CDCE134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§3.</w:t>
      </w:r>
      <w:r>
        <w:tab/>
        <w:t>Uchwała wchodzi w życie z dniem podjęcia.</w:t>
      </w:r>
    </w:p>
    <w:p w14:paraId="50B87237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4F027827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2CC857A5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1CD728DD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t xml:space="preserve">                  Przewodniczący Rady Miejskiej</w:t>
      </w:r>
    </w:p>
    <w:p w14:paraId="05476A8C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t xml:space="preserve">                 Wojciech Kruczek</w:t>
      </w:r>
    </w:p>
    <w:p w14:paraId="1FCF428C" w14:textId="77777777" w:rsidR="00C3256E" w:rsidRDefault="00C3256E"/>
    <w:sectPr w:rsidR="00C3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2040887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8D"/>
    <w:rsid w:val="001C646D"/>
    <w:rsid w:val="00C3256E"/>
    <w:rsid w:val="00C3398D"/>
    <w:rsid w:val="00DD7EAD"/>
    <w:rsid w:val="00D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CD94"/>
  <w15:chartTrackingRefBased/>
  <w15:docId w15:val="{E0652CA9-C603-4A9F-B94C-701F13D5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tytuPublink">
    <w:name w:val="Podtytuł (Publink)"/>
    <w:basedOn w:val="Normalny"/>
    <w:uiPriority w:val="99"/>
    <w:rsid w:val="00C3398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C3398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C3398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2</cp:revision>
  <dcterms:created xsi:type="dcterms:W3CDTF">2025-11-03T16:14:00Z</dcterms:created>
  <dcterms:modified xsi:type="dcterms:W3CDTF">2025-11-03T16:14:00Z</dcterms:modified>
</cp:coreProperties>
</file>