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0340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D0">
        <w:rPr>
          <w:rFonts w:ascii="Times New Roman" w:hAnsi="Times New Roman" w:cs="Times New Roman"/>
          <w:b/>
          <w:bCs/>
          <w:sz w:val="24"/>
          <w:szCs w:val="24"/>
        </w:rPr>
        <w:t>Uchwała Nr XXVI/231/2026</w:t>
      </w:r>
    </w:p>
    <w:p w14:paraId="4FB9A9A8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D0">
        <w:rPr>
          <w:rFonts w:ascii="Times New Roman" w:hAnsi="Times New Roman" w:cs="Times New Roman"/>
          <w:b/>
          <w:bCs/>
          <w:sz w:val="24"/>
          <w:szCs w:val="24"/>
        </w:rPr>
        <w:t>Rady Miejskiej w Błażowej</w:t>
      </w:r>
    </w:p>
    <w:p w14:paraId="20AE7217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8D0">
        <w:rPr>
          <w:rFonts w:ascii="Times New Roman" w:hAnsi="Times New Roman" w:cs="Times New Roman"/>
          <w:b/>
          <w:bCs/>
          <w:sz w:val="24"/>
          <w:szCs w:val="24"/>
        </w:rPr>
        <w:t>z dnia 26.03.2026 r.</w:t>
      </w:r>
    </w:p>
    <w:p w14:paraId="5F5BB0F3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A036E3" w14:textId="77777777" w:rsidR="001A68D0" w:rsidRPr="00134F0D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4F0D">
        <w:rPr>
          <w:rFonts w:ascii="Times New Roman" w:hAnsi="Times New Roman" w:cs="Times New Roman"/>
          <w:b/>
          <w:bCs/>
          <w:sz w:val="24"/>
          <w:szCs w:val="24"/>
        </w:rPr>
        <w:t>w sprawie udzielenia pomocy finansowej Gminie Miasto Rzeszów</w:t>
      </w:r>
    </w:p>
    <w:p w14:paraId="2C668FC9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6EC61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Na podstawie art. 10 ust. 2 i art. 18 ust. 2 pkt 15 ustawy z dnia 8 marca 1990 r. o samorządzie</w:t>
      </w:r>
    </w:p>
    <w:p w14:paraId="1FC747B1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gminnym (Dz. U. z 2025 r., poz. 1153 z późn. zm.) oraz art. 220 ust. 1 i 2 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1A68D0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8D0">
        <w:rPr>
          <w:rFonts w:ascii="Times New Roman" w:hAnsi="Times New Roman" w:cs="Times New Roman"/>
          <w:sz w:val="24"/>
          <w:szCs w:val="24"/>
        </w:rPr>
        <w:t>sierpnia 2009 r. o finansach publicznych (Dz. U. z 2025 r., poz. 1483 z późn. zm.)</w:t>
      </w:r>
    </w:p>
    <w:p w14:paraId="3B160DEB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20C830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Rada </w:t>
      </w:r>
      <w:r>
        <w:rPr>
          <w:rFonts w:ascii="Times New Roman" w:hAnsi="Times New Roman" w:cs="Times New Roman"/>
          <w:sz w:val="24"/>
          <w:szCs w:val="24"/>
        </w:rPr>
        <w:t>Miejska w Błażowej</w:t>
      </w:r>
    </w:p>
    <w:p w14:paraId="7CACAEC7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uchwala, co następuje:</w:t>
      </w:r>
    </w:p>
    <w:p w14:paraId="07BA043A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40E955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§ 1.</w:t>
      </w:r>
    </w:p>
    <w:p w14:paraId="03442791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Udziela się w 2026 roku, z budżetu Gminy </w:t>
      </w:r>
      <w:r>
        <w:rPr>
          <w:rFonts w:ascii="Times New Roman" w:hAnsi="Times New Roman" w:cs="Times New Roman"/>
          <w:sz w:val="24"/>
          <w:szCs w:val="24"/>
        </w:rPr>
        <w:t>Błażowa</w:t>
      </w:r>
      <w:r w:rsidRPr="001A68D0">
        <w:rPr>
          <w:rFonts w:ascii="Times New Roman" w:hAnsi="Times New Roman" w:cs="Times New Roman"/>
          <w:sz w:val="24"/>
          <w:szCs w:val="24"/>
        </w:rPr>
        <w:t xml:space="preserve"> pomocy finansowej Gminie</w:t>
      </w:r>
    </w:p>
    <w:p w14:paraId="68AE964D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Miasto Rzeszów, w formie dotacji celowej, w wysokości </w:t>
      </w:r>
      <w:r>
        <w:rPr>
          <w:rFonts w:ascii="Times New Roman" w:hAnsi="Times New Roman" w:cs="Times New Roman"/>
          <w:sz w:val="24"/>
          <w:szCs w:val="24"/>
        </w:rPr>
        <w:t>14 278,65</w:t>
      </w:r>
      <w:r w:rsidRPr="001A68D0">
        <w:rPr>
          <w:rFonts w:ascii="Times New Roman" w:hAnsi="Times New Roman" w:cs="Times New Roman"/>
          <w:sz w:val="24"/>
          <w:szCs w:val="24"/>
        </w:rPr>
        <w:t xml:space="preserve"> zł na</w:t>
      </w:r>
    </w:p>
    <w:p w14:paraId="0CC903C3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finansowanie kosztów pobytu w Izbie Wytrzeźwień w Rzeszowie osób w stanie nietrzeźwości</w:t>
      </w:r>
    </w:p>
    <w:p w14:paraId="16A1F6A8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dowożonych z terenu Gminy </w:t>
      </w:r>
      <w:r>
        <w:rPr>
          <w:rFonts w:ascii="Times New Roman" w:hAnsi="Times New Roman" w:cs="Times New Roman"/>
          <w:sz w:val="24"/>
          <w:szCs w:val="24"/>
        </w:rPr>
        <w:t>Błażowa</w:t>
      </w:r>
      <w:r w:rsidRPr="001A68D0">
        <w:rPr>
          <w:rFonts w:ascii="Times New Roman" w:hAnsi="Times New Roman" w:cs="Times New Roman"/>
          <w:sz w:val="24"/>
          <w:szCs w:val="24"/>
        </w:rPr>
        <w:t>.</w:t>
      </w:r>
    </w:p>
    <w:p w14:paraId="5E8041F4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6F0CF2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§ 2.</w:t>
      </w:r>
    </w:p>
    <w:p w14:paraId="3450A1EA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Przekazanie środków w formie dotacji celowej oraz określenie zasad i warunków ich</w:t>
      </w:r>
    </w:p>
    <w:p w14:paraId="14606D8B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rozliczenia nastąpi na podstawie umowy zawartej między Gminą </w:t>
      </w:r>
      <w:r>
        <w:rPr>
          <w:rFonts w:ascii="Times New Roman" w:hAnsi="Times New Roman" w:cs="Times New Roman"/>
          <w:sz w:val="24"/>
          <w:szCs w:val="24"/>
        </w:rPr>
        <w:t>Błażowa</w:t>
      </w:r>
      <w:r w:rsidRPr="001A68D0">
        <w:rPr>
          <w:rFonts w:ascii="Times New Roman" w:hAnsi="Times New Roman" w:cs="Times New Roman"/>
          <w:sz w:val="24"/>
          <w:szCs w:val="24"/>
        </w:rPr>
        <w:t xml:space="preserve"> a Gminą</w:t>
      </w:r>
    </w:p>
    <w:p w14:paraId="525737AD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Miasto Rzeszów.</w:t>
      </w:r>
    </w:p>
    <w:p w14:paraId="76FFBAF1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39A40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§ 3.</w:t>
      </w:r>
    </w:p>
    <w:p w14:paraId="443155E7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Wykonanie uchwały powierza się Burmistrzowi </w:t>
      </w:r>
      <w:r>
        <w:rPr>
          <w:rFonts w:ascii="Times New Roman" w:hAnsi="Times New Roman" w:cs="Times New Roman"/>
          <w:sz w:val="24"/>
          <w:szCs w:val="24"/>
        </w:rPr>
        <w:t>Błażowej.</w:t>
      </w:r>
    </w:p>
    <w:p w14:paraId="33B951CA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3882C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0BFF5D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§ 4.</w:t>
      </w:r>
    </w:p>
    <w:p w14:paraId="33506488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2E2D95C4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D74A4F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4A84D3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D68178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31CB3C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E9358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>Przewodniczący Rady</w:t>
      </w:r>
      <w:r>
        <w:rPr>
          <w:rFonts w:ascii="Times New Roman" w:hAnsi="Times New Roman" w:cs="Times New Roman"/>
          <w:sz w:val="24"/>
          <w:szCs w:val="24"/>
        </w:rPr>
        <w:t xml:space="preserve"> Miejskiej</w:t>
      </w:r>
    </w:p>
    <w:p w14:paraId="26774294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14:paraId="4841F6AA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Wojciech Kruczek</w:t>
      </w:r>
    </w:p>
    <w:p w14:paraId="25A0BBDD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53DA8A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39E07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2275D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AD1D29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4489D6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88558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D0806C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DB9EF3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6DC9E4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6DBCF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8B85F0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9E3E0C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lastRenderedPageBreak/>
        <w:t>Uzasadnienie</w:t>
      </w:r>
    </w:p>
    <w:p w14:paraId="49BF47D9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do uchwały Rady </w:t>
      </w:r>
      <w:r>
        <w:rPr>
          <w:rFonts w:ascii="Times New Roman" w:hAnsi="Times New Roman" w:cs="Times New Roman"/>
          <w:sz w:val="24"/>
          <w:szCs w:val="24"/>
        </w:rPr>
        <w:t>Miejskiej w Błażowej</w:t>
      </w:r>
    </w:p>
    <w:p w14:paraId="4A34227A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68D0">
        <w:rPr>
          <w:rFonts w:ascii="Times New Roman" w:hAnsi="Times New Roman" w:cs="Times New Roman"/>
          <w:sz w:val="24"/>
          <w:szCs w:val="24"/>
        </w:rPr>
        <w:t xml:space="preserve">Nr </w:t>
      </w:r>
      <w:r>
        <w:rPr>
          <w:rFonts w:ascii="Times New Roman" w:hAnsi="Times New Roman" w:cs="Times New Roman"/>
          <w:sz w:val="24"/>
          <w:szCs w:val="24"/>
        </w:rPr>
        <w:t xml:space="preserve">XXVI/231/2026 </w:t>
      </w:r>
      <w:r w:rsidRPr="001A68D0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26.03.2026</w:t>
      </w:r>
    </w:p>
    <w:p w14:paraId="4D1B8992" w14:textId="77777777" w:rsid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1A68D0">
        <w:rPr>
          <w:rFonts w:ascii="Times New Roman" w:hAnsi="Times New Roman" w:cs="Times New Roman"/>
          <w:sz w:val="24"/>
          <w:szCs w:val="24"/>
        </w:rPr>
        <w:t>sprawie udzielenia pomocy finansowej Gminie Miasto Rzeszów</w:t>
      </w:r>
    </w:p>
    <w:p w14:paraId="34798B6B" w14:textId="77777777" w:rsidR="001A68D0" w:rsidRPr="001A68D0" w:rsidRDefault="001A68D0" w:rsidP="001A6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E6587F" w14:textId="77777777" w:rsidR="001A68D0" w:rsidRPr="00F6079B" w:rsidRDefault="001A68D0" w:rsidP="00F6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9B">
        <w:rPr>
          <w:rFonts w:ascii="Times New Roman" w:hAnsi="Times New Roman" w:cs="Times New Roman"/>
        </w:rPr>
        <w:t xml:space="preserve">Zgodnie z art. 10 ust. 2 ustawy z dnia 8 marca 1990 r. o samorządzie gminnym </w:t>
      </w:r>
      <w:r w:rsidR="00F6079B" w:rsidRPr="00F6079B">
        <w:rPr>
          <w:rFonts w:ascii="Times New Roman" w:hAnsi="Times New Roman" w:cs="Times New Roman"/>
        </w:rPr>
        <w:br/>
      </w:r>
      <w:r w:rsidRPr="00F6079B">
        <w:rPr>
          <w:rFonts w:ascii="Times New Roman" w:hAnsi="Times New Roman" w:cs="Times New Roman"/>
        </w:rPr>
        <w:t>(Dz. U.</w:t>
      </w:r>
      <w:r w:rsidR="00F662DA">
        <w:rPr>
          <w:rFonts w:ascii="Times New Roman" w:hAnsi="Times New Roman" w:cs="Times New Roman"/>
        </w:rPr>
        <w:t xml:space="preserve"> </w:t>
      </w:r>
      <w:r w:rsidRPr="00F6079B">
        <w:rPr>
          <w:rFonts w:ascii="Times New Roman" w:hAnsi="Times New Roman" w:cs="Times New Roman"/>
        </w:rPr>
        <w:t>z 2025 r., poz. 1153 z późn. zm.) gminy mogą sobie wzajemnie bądź innym jednostkom</w:t>
      </w:r>
      <w:r w:rsidR="00F6079B" w:rsidRPr="00F6079B">
        <w:rPr>
          <w:rFonts w:ascii="Times New Roman" w:hAnsi="Times New Roman" w:cs="Times New Roman"/>
        </w:rPr>
        <w:t xml:space="preserve"> </w:t>
      </w:r>
      <w:r w:rsidRPr="00F6079B">
        <w:rPr>
          <w:rFonts w:ascii="Times New Roman" w:hAnsi="Times New Roman" w:cs="Times New Roman"/>
        </w:rPr>
        <w:t>samorządu terytorialnego udzielać pomocy, w tym pomocy finansowej. Stosownie do art. 220</w:t>
      </w:r>
      <w:r w:rsidR="00F6079B" w:rsidRPr="00F6079B">
        <w:rPr>
          <w:rFonts w:ascii="Times New Roman" w:hAnsi="Times New Roman" w:cs="Times New Roman"/>
        </w:rPr>
        <w:t xml:space="preserve"> </w:t>
      </w:r>
      <w:r w:rsidRPr="00F6079B">
        <w:rPr>
          <w:rFonts w:ascii="Times New Roman" w:hAnsi="Times New Roman" w:cs="Times New Roman"/>
        </w:rPr>
        <w:t>ust. 1 i 2 ustawy z dnia 27 sierpnia 2009 r. o finansach publicznych (Dz. U. z 2025 r., poz. 1483</w:t>
      </w:r>
      <w:r w:rsidR="00F6079B" w:rsidRPr="00F6079B">
        <w:rPr>
          <w:rFonts w:ascii="Times New Roman" w:hAnsi="Times New Roman" w:cs="Times New Roman"/>
        </w:rPr>
        <w:t xml:space="preserve"> </w:t>
      </w:r>
      <w:r w:rsidRPr="00F6079B">
        <w:rPr>
          <w:rFonts w:ascii="Times New Roman" w:hAnsi="Times New Roman" w:cs="Times New Roman"/>
        </w:rPr>
        <w:t xml:space="preserve">z późn. zm.) </w:t>
      </w:r>
      <w:r w:rsidR="003520E2">
        <w:rPr>
          <w:rFonts w:ascii="Times New Roman" w:hAnsi="Times New Roman" w:cs="Times New Roman"/>
        </w:rPr>
        <w:br/>
      </w:r>
      <w:r w:rsidRPr="00F6079B">
        <w:rPr>
          <w:rFonts w:ascii="Times New Roman" w:hAnsi="Times New Roman" w:cs="Times New Roman"/>
        </w:rPr>
        <w:t>z budżetu jednostki samorządu terytorialnego może być udzielona pomoc</w:t>
      </w:r>
      <w:r w:rsidR="00F6079B" w:rsidRPr="00F6079B">
        <w:rPr>
          <w:rFonts w:ascii="Times New Roman" w:hAnsi="Times New Roman" w:cs="Times New Roman"/>
        </w:rPr>
        <w:t xml:space="preserve"> </w:t>
      </w:r>
      <w:r w:rsidRPr="00F6079B">
        <w:rPr>
          <w:rFonts w:ascii="Times New Roman" w:hAnsi="Times New Roman" w:cs="Times New Roman"/>
        </w:rPr>
        <w:t>finansowa innym jednostkom samorządu terytorialnego, w formie dotacji celowej. Podstawą</w:t>
      </w:r>
      <w:r w:rsidR="00F6079B" w:rsidRPr="00F6079B">
        <w:rPr>
          <w:rFonts w:ascii="Times New Roman" w:hAnsi="Times New Roman" w:cs="Times New Roman"/>
        </w:rPr>
        <w:t xml:space="preserve"> </w:t>
      </w:r>
      <w:r w:rsidRPr="00F6079B">
        <w:rPr>
          <w:rFonts w:ascii="Times New Roman" w:hAnsi="Times New Roman" w:cs="Times New Roman"/>
        </w:rPr>
        <w:t>udzielenia takiej pomocy jest umowa.</w:t>
      </w:r>
    </w:p>
    <w:p w14:paraId="60DDC4B2" w14:textId="77777777" w:rsidR="00F6079B" w:rsidRPr="00F6079B" w:rsidRDefault="00F6079B" w:rsidP="00F6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6CFC239" w14:textId="77777777" w:rsidR="001A68D0" w:rsidRPr="00F6079B" w:rsidRDefault="001A68D0" w:rsidP="00F6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9B">
        <w:rPr>
          <w:rFonts w:ascii="Times New Roman" w:hAnsi="Times New Roman" w:cs="Times New Roman"/>
        </w:rPr>
        <w:t>W 2026 roku, na podstawie umowy określającej przeznaczenie i zasady rozliczenia środków</w:t>
      </w:r>
    </w:p>
    <w:p w14:paraId="5B5ACB37" w14:textId="77777777" w:rsidR="001932B7" w:rsidRPr="00F6079B" w:rsidRDefault="001A68D0" w:rsidP="00F607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6079B">
        <w:rPr>
          <w:rFonts w:ascii="Times New Roman" w:hAnsi="Times New Roman" w:cs="Times New Roman"/>
        </w:rPr>
        <w:t xml:space="preserve">z budżetu Gminy </w:t>
      </w:r>
      <w:r w:rsidR="00F6079B" w:rsidRPr="00F6079B">
        <w:rPr>
          <w:rFonts w:ascii="Times New Roman" w:hAnsi="Times New Roman" w:cs="Times New Roman"/>
        </w:rPr>
        <w:t>Błażowa</w:t>
      </w:r>
      <w:r w:rsidRPr="00F6079B">
        <w:rPr>
          <w:rFonts w:ascii="Times New Roman" w:hAnsi="Times New Roman" w:cs="Times New Roman"/>
        </w:rPr>
        <w:t>, zostanie przekazana kwota</w:t>
      </w:r>
      <w:r w:rsidR="00F6079B" w:rsidRPr="00F6079B">
        <w:rPr>
          <w:rFonts w:ascii="Times New Roman" w:hAnsi="Times New Roman" w:cs="Times New Roman"/>
        </w:rPr>
        <w:t xml:space="preserve"> 14 278,65</w:t>
      </w:r>
      <w:r w:rsidRPr="00F6079B">
        <w:rPr>
          <w:rFonts w:ascii="Times New Roman" w:hAnsi="Times New Roman" w:cs="Times New Roman"/>
        </w:rPr>
        <w:t xml:space="preserve"> zł na realizację zadania wymienionego w § 1 uchwały</w:t>
      </w:r>
      <w:r w:rsidR="00F6079B" w:rsidRPr="00F6079B">
        <w:rPr>
          <w:rFonts w:ascii="Times New Roman" w:hAnsi="Times New Roman" w:cs="Times New Roman"/>
        </w:rPr>
        <w:t>.</w:t>
      </w:r>
    </w:p>
    <w:sectPr w:rsidR="001932B7" w:rsidRPr="00F60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8D0"/>
    <w:rsid w:val="00134F0D"/>
    <w:rsid w:val="001932B7"/>
    <w:rsid w:val="001A68D0"/>
    <w:rsid w:val="003520E2"/>
    <w:rsid w:val="003E2E6A"/>
    <w:rsid w:val="00636CCC"/>
    <w:rsid w:val="00F6079B"/>
    <w:rsid w:val="00F662DA"/>
    <w:rsid w:val="00F9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545CB"/>
  <w15:chartTrackingRefBased/>
  <w15:docId w15:val="{8F0C4719-B2D9-4222-B41C-B7FD1716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Ewelina</cp:lastModifiedBy>
  <cp:revision>3</cp:revision>
  <dcterms:created xsi:type="dcterms:W3CDTF">2026-03-24T13:38:00Z</dcterms:created>
  <dcterms:modified xsi:type="dcterms:W3CDTF">2026-03-25T10:49:00Z</dcterms:modified>
</cp:coreProperties>
</file>