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05E8" w14:textId="77777777" w:rsidR="00D75585" w:rsidRDefault="00D75585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590F6527" w14:textId="4A569083" w:rsidR="00D75585" w:rsidRDefault="0000000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 XXVIII/</w:t>
      </w:r>
      <w:r w:rsidR="004E0DA7">
        <w:rPr>
          <w:rFonts w:ascii="Times New Roman" w:hAnsi="Times New Roman"/>
          <w:b/>
          <w:bCs/>
        </w:rPr>
        <w:t>251</w:t>
      </w:r>
      <w:r>
        <w:rPr>
          <w:rFonts w:ascii="Times New Roman" w:hAnsi="Times New Roman"/>
          <w:b/>
          <w:bCs/>
        </w:rPr>
        <w:t>/2026</w:t>
      </w:r>
    </w:p>
    <w:p w14:paraId="3EA87B22" w14:textId="77777777" w:rsidR="00D75585" w:rsidRDefault="0000000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Miejskiej w Błażowej</w:t>
      </w:r>
    </w:p>
    <w:p w14:paraId="6088ABC1" w14:textId="77777777" w:rsidR="00D75585" w:rsidRDefault="0000000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 22 maja 2026 r.</w:t>
      </w:r>
    </w:p>
    <w:p w14:paraId="7631F43C" w14:textId="77777777" w:rsidR="00D75585" w:rsidRDefault="00D7558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9BED" w14:textId="77777777" w:rsidR="00D75585" w:rsidRDefault="0000000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Cs/>
          <w:sz w:val="24"/>
          <w:szCs w:val="24"/>
        </w:rPr>
        <w:t>wyrażenia zgody na przyjęcie w drodze darowizny działki nr 1431/4 położonej w miejscowości Nowy Borek, gm. Błażowa</w:t>
      </w:r>
    </w:p>
    <w:p w14:paraId="6F31D64B" w14:textId="77777777" w:rsidR="00D7558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„a” oraz art. 7 ust. 1 pkt 3 ustawy z dnia 8 marca 1990 r. o samorządzie gminnym (tekst jedn. Dz. U. z 2025 r., poz. 1153) oraz art. 13 ust. </w:t>
      </w:r>
      <w:r w:rsidRPr="004E0DA7">
        <w:rPr>
          <w:rFonts w:ascii="Times New Roman" w:hAnsi="Times New Roman" w:cs="Times New Roman"/>
          <w:sz w:val="24"/>
          <w:szCs w:val="24"/>
        </w:rPr>
        <w:t xml:space="preserve">2 w zw. z art. 6 pkt 3 </w:t>
      </w:r>
      <w:r>
        <w:rPr>
          <w:rFonts w:ascii="Times New Roman" w:hAnsi="Times New Roman" w:cs="Times New Roman"/>
          <w:sz w:val="24"/>
          <w:szCs w:val="24"/>
        </w:rPr>
        <w:t>ustawy z dnia 21 sierpnia 1997 r. o gospodarce nieruchomościami (tekst jedn. Dz. U. z 2026 r., poz. 399).</w:t>
      </w:r>
    </w:p>
    <w:p w14:paraId="65F6FD8B" w14:textId="77777777" w:rsidR="00D75585" w:rsidRDefault="00D75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9B8E7" w14:textId="77777777" w:rsidR="00D75585" w:rsidRDefault="00D75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755FA" w14:textId="77777777" w:rsidR="00D75585" w:rsidRDefault="0000000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Miejska w Błażowej</w:t>
      </w:r>
    </w:p>
    <w:p w14:paraId="36DA2C6A" w14:textId="77777777" w:rsidR="00D75585" w:rsidRDefault="0000000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AE6BB1E" w14:textId="77777777" w:rsidR="00D75585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0A55B38" w14:textId="75F2BD0A" w:rsidR="00D7558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nieodpłatne nabycie od osoby fizycznej w formie darowizny do zasobu nieruchomości Gminy Błażowa, działki nr 1431/4 o pow. 0,0034 ha, </w:t>
      </w:r>
      <w:r>
        <w:rPr>
          <w:rFonts w:ascii="Times New Roman" w:hAnsi="Times New Roman" w:cs="Times New Roman"/>
          <w:sz w:val="24"/>
        </w:rPr>
        <w:t xml:space="preserve">powstałej w wyniku podziału działki nr 1431, </w:t>
      </w:r>
      <w:r>
        <w:rPr>
          <w:rFonts w:ascii="Times New Roman" w:hAnsi="Times New Roman" w:cs="Times New Roman"/>
          <w:sz w:val="24"/>
          <w:szCs w:val="24"/>
        </w:rPr>
        <w:t xml:space="preserve">nr księgi wieczystej </w:t>
      </w:r>
      <w:r>
        <w:rPr>
          <w:rFonts w:ascii="Times New Roman" w:hAnsi="Times New Roman" w:cs="Times New Roman"/>
          <w:sz w:val="24"/>
        </w:rPr>
        <w:t xml:space="preserve">RZ1Z/00251689/3 </w:t>
      </w:r>
      <w:r>
        <w:rPr>
          <w:rFonts w:ascii="Times New Roman" w:hAnsi="Times New Roman" w:cs="Times New Roman"/>
          <w:sz w:val="24"/>
          <w:szCs w:val="24"/>
        </w:rPr>
        <w:t xml:space="preserve">położonej w miejscowości Nowy Borek, gmina Błażowa, z przeznaczeniem </w:t>
      </w:r>
      <w:r w:rsidRPr="004E0DA7">
        <w:rPr>
          <w:rFonts w:ascii="Times New Roman" w:hAnsi="Times New Roman" w:cs="Times New Roman"/>
          <w:sz w:val="24"/>
          <w:szCs w:val="24"/>
        </w:rPr>
        <w:t xml:space="preserve">na budowę </w:t>
      </w:r>
      <w:r>
        <w:rPr>
          <w:rFonts w:ascii="Times New Roman" w:hAnsi="Times New Roman" w:cs="Times New Roman"/>
          <w:sz w:val="24"/>
          <w:szCs w:val="24"/>
        </w:rPr>
        <w:t>przepompowni ścieków na gminnej sieci kanalizacji sanitarnej.</w:t>
      </w:r>
    </w:p>
    <w:p w14:paraId="52A94DC8" w14:textId="77777777" w:rsidR="00D75585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4419D4B6" w14:textId="77777777" w:rsidR="00D7558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oznaczenie gruntu, o którym mowa w § 1 zawiera mapa stanowiąca załącznik do niniejszej uchwały.</w:t>
      </w:r>
    </w:p>
    <w:p w14:paraId="2E0228E7" w14:textId="77777777" w:rsidR="00D75585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3E7F724" w14:textId="77777777" w:rsidR="00D75585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</w:p>
    <w:p w14:paraId="1500F606" w14:textId="77777777" w:rsidR="00D75585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0EB04C4" w14:textId="77777777" w:rsidR="00D75585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Traci moc Uchwała Nr XXV/218/2026 Rady Miejskiej w Błażowej z dnia 26 lutego 2026 r. w sprawie wyrażenia zgody na przyjęcie w drodze darowizny działki nr 1431/4 położonej w miejscowości Nowy Borek, gm. Błażowa.</w:t>
      </w:r>
    </w:p>
    <w:p w14:paraId="3322C312" w14:textId="77777777" w:rsidR="00D75585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7A26AA5" w14:textId="77777777" w:rsidR="00D75585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CE2255E" w14:textId="77777777" w:rsidR="00D7558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2" w:lineRule="auto"/>
        <w:ind w:left="5670" w:hanging="567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0506D" w14:textId="77777777" w:rsidR="00D7558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Przewodniczący Rady Miejskiej</w:t>
      </w:r>
    </w:p>
    <w:p w14:paraId="1EDA582A" w14:textId="77777777" w:rsidR="00D75585" w:rsidRDefault="00D75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397512AF" w14:textId="77777777" w:rsidR="00D75585" w:rsidRDefault="00000000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Wojciech Kruczek</w:t>
      </w:r>
    </w:p>
    <w:p w14:paraId="5B5A8BBB" w14:textId="77777777" w:rsidR="00D75585" w:rsidRDefault="00D75585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3BAF5BB3" w14:textId="77777777" w:rsidR="00D75585" w:rsidRDefault="00D75585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515DC8E7" w14:textId="77777777" w:rsidR="00D75585" w:rsidRDefault="00D75585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15F12ED2" w14:textId="77777777" w:rsidR="00D75585" w:rsidRDefault="00D75585">
      <w:pPr>
        <w:contextualSpacing/>
        <w:rPr>
          <w:rFonts w:ascii="Times New Roman" w:hAnsi="Times New Roman" w:cs="Times New Roman"/>
        </w:rPr>
      </w:pPr>
    </w:p>
    <w:p w14:paraId="609DED27" w14:textId="0EF6275A" w:rsidR="00D75585" w:rsidRDefault="00000000">
      <w:pPr>
        <w:ind w:left="495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Uchwały Nr XXVIII/</w:t>
      </w:r>
      <w:r w:rsidR="004E0DA7">
        <w:rPr>
          <w:rFonts w:ascii="Times New Roman" w:hAnsi="Times New Roman" w:cs="Times New Roman"/>
        </w:rPr>
        <w:t>251</w:t>
      </w:r>
      <w:r>
        <w:rPr>
          <w:rFonts w:ascii="Times New Roman" w:hAnsi="Times New Roman" w:cs="Times New Roman"/>
        </w:rPr>
        <w:t>/2026</w:t>
      </w:r>
    </w:p>
    <w:p w14:paraId="259FDA38" w14:textId="77777777" w:rsidR="00D75585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 Błażowej z dnia 22 maja 2026 r .</w:t>
      </w:r>
    </w:p>
    <w:p w14:paraId="00836326" w14:textId="77777777" w:rsidR="00D75585" w:rsidRDefault="00D75585">
      <w:pPr>
        <w:contextualSpacing/>
        <w:jc w:val="right"/>
        <w:rPr>
          <w:rFonts w:ascii="Times New Roman" w:hAnsi="Times New Roman" w:cs="Times New Roman"/>
        </w:rPr>
      </w:pPr>
    </w:p>
    <w:p w14:paraId="4B7F6340" w14:textId="77777777" w:rsidR="00D75585" w:rsidRDefault="00D75585">
      <w:pPr>
        <w:contextualSpacing/>
        <w:jc w:val="right"/>
        <w:rPr>
          <w:rFonts w:ascii="Times New Roman" w:hAnsi="Times New Roman" w:cs="Times New Roman"/>
        </w:rPr>
      </w:pPr>
    </w:p>
    <w:p w14:paraId="710F5BCD" w14:textId="77777777" w:rsidR="00D75585" w:rsidRDefault="00D75585">
      <w:pPr>
        <w:contextualSpacing/>
        <w:jc w:val="right"/>
        <w:rPr>
          <w:rFonts w:ascii="Times New Roman" w:hAnsi="Times New Roman" w:cs="Times New Roman"/>
        </w:rPr>
      </w:pPr>
    </w:p>
    <w:p w14:paraId="7541ACB3" w14:textId="77777777" w:rsidR="00D75585" w:rsidRDefault="00D75585">
      <w:pPr>
        <w:ind w:left="4956"/>
        <w:contextualSpacing/>
        <w:rPr>
          <w:rFonts w:ascii="Times New Roman" w:hAnsi="Times New Roman" w:cs="Times New Roman"/>
          <w:sz w:val="24"/>
        </w:rPr>
      </w:pPr>
    </w:p>
    <w:p w14:paraId="738B3826" w14:textId="77777777" w:rsidR="00D75585" w:rsidRDefault="00000000">
      <w:r>
        <w:rPr>
          <w:noProof/>
        </w:rPr>
        <w:drawing>
          <wp:inline distT="0" distB="0" distL="0" distR="0" wp14:anchorId="6914535C" wp14:editId="4BCEE349">
            <wp:extent cx="6214745" cy="3343275"/>
            <wp:effectExtent l="0" t="0" r="0" b="0"/>
            <wp:docPr id="1" name="Obraz 1" descr="C:\Users\admin\Desktop\Nabycie działek\p. Kustra i Bobola Nowy Borek 1431-4\obraz do uchwa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dmin\Desktop\Nabycie działek\p. Kustra i Bobola Nowy Borek 1431-4\obraz do uchwał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60403" w14:textId="77777777" w:rsidR="00D75585" w:rsidRDefault="00D75585">
      <w:pPr>
        <w:contextualSpacing/>
        <w:rPr>
          <w:rFonts w:ascii="Times New Roman" w:hAnsi="Times New Roman" w:cs="Times New Roman"/>
          <w:sz w:val="24"/>
        </w:rPr>
      </w:pPr>
    </w:p>
    <w:p w14:paraId="7F04CAD1" w14:textId="77777777" w:rsidR="00D75585" w:rsidRDefault="00D755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5AB0F" w14:textId="77777777" w:rsidR="00D75585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6410DFA4" wp14:editId="5AF252D1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14985" cy="200660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0" cy="200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stroked="t" o:allowincell="f" style="position:absolute;margin-left:0pt;margin-top:24.2pt;width:40.45pt;height:15.7pt;mso-wrap-style:none;v-text-anchor:middle;mso-position-horizontal:left;mso-position-horizontal-relative:margin" wp14:anchorId="6410DFA4">
                <v:fill o:detectmouseclick="t" on="false"/>
                <v:stroke color="red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LEGENDA:</w:t>
      </w:r>
    </w:p>
    <w:p w14:paraId="06E05776" w14:textId="77777777" w:rsidR="00D75585" w:rsidRDefault="00000000">
      <w:pPr>
        <w:jc w:val="both"/>
      </w:pPr>
      <w:r>
        <w:t xml:space="preserve">                  - </w:t>
      </w:r>
      <w:r>
        <w:rPr>
          <w:rFonts w:ascii="Times New Roman" w:hAnsi="Times New Roman" w:cs="Times New Roman"/>
        </w:rPr>
        <w:t xml:space="preserve"> Działka nr 1431/4 obręb Nowy Borek, gm. Błażowa przeznaczona  do nabycia w formie darowizny do zasobu  nieruchomości Gminy Błażowa pod przepompownie ścieków na gminnej sieci kanalizacji sanitarnej.</w:t>
      </w:r>
    </w:p>
    <w:p w14:paraId="67880AD4" w14:textId="77777777" w:rsidR="00D75585" w:rsidRDefault="00D75585"/>
    <w:sectPr w:rsidR="00D75585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85"/>
    <w:rsid w:val="000B23CB"/>
    <w:rsid w:val="00400868"/>
    <w:rsid w:val="004E0DA7"/>
    <w:rsid w:val="004E42A3"/>
    <w:rsid w:val="00D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B3C8"/>
  <w15:docId w15:val="{E86D6D0D-5D97-450D-BB4D-AE7B9DA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7593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C422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BC42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1B27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Ewelina</cp:lastModifiedBy>
  <cp:revision>3</cp:revision>
  <cp:lastPrinted>2026-05-14T08:01:00Z</cp:lastPrinted>
  <dcterms:created xsi:type="dcterms:W3CDTF">2026-05-20T13:19:00Z</dcterms:created>
  <dcterms:modified xsi:type="dcterms:W3CDTF">2026-05-21T10:32:00Z</dcterms:modified>
  <dc:language>pl-PL</dc:language>
</cp:coreProperties>
</file>